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9748" w14:textId="77777777" w:rsidR="002356EB" w:rsidRPr="00D85FBE" w:rsidRDefault="005A22E3">
      <w:pPr>
        <w:pBdr>
          <w:bottom w:val="single" w:sz="5" w:space="0" w:color="000000"/>
        </w:pBdr>
        <w:spacing w:before="20" w:after="15" w:line="240" w:lineRule="auto"/>
        <w:outlineLvl w:val="0"/>
        <w:rPr>
          <w:rFonts w:cstheme="minorHAnsi"/>
          <w:sz w:val="40"/>
          <w:szCs w:val="40"/>
        </w:rPr>
      </w:pPr>
      <w:r w:rsidRPr="00D85FBE">
        <w:rPr>
          <w:rFonts w:eastAsia="Tahoma" w:cstheme="minorHAnsi"/>
          <w:b/>
          <w:bCs/>
          <w:color w:val="000000"/>
          <w:sz w:val="40"/>
          <w:szCs w:val="40"/>
        </w:rPr>
        <w:t>Accommodation Policy</w:t>
      </w:r>
    </w:p>
    <w:p w14:paraId="5DEEA5F5" w14:textId="77777777" w:rsidR="00D85FBE" w:rsidRDefault="00D85FBE">
      <w:pPr>
        <w:spacing w:before="20" w:after="0" w:line="240" w:lineRule="auto"/>
        <w:rPr>
          <w:color w:val="000000"/>
          <w:sz w:val="24"/>
          <w:szCs w:val="24"/>
        </w:rPr>
      </w:pPr>
    </w:p>
    <w:p w14:paraId="0E5F99BA" w14:textId="4414F881" w:rsidR="00D85FBE" w:rsidRPr="00DE75B9" w:rsidRDefault="00D85FBE" w:rsidP="00D85FBE">
      <w:pPr>
        <w:spacing w:before="20" w:after="0" w:line="240" w:lineRule="auto"/>
        <w:rPr>
          <w:rFonts w:cstheme="minorHAnsi"/>
          <w:color w:val="000000"/>
        </w:rPr>
      </w:pPr>
      <w:r w:rsidRPr="00DE75B9">
        <w:rPr>
          <w:rFonts w:cstheme="minorHAnsi"/>
          <w:b/>
          <w:bCs/>
          <w:color w:val="000000"/>
        </w:rPr>
        <w:t xml:space="preserve">Effective Date: </w:t>
      </w:r>
      <w:r w:rsidRPr="00D85FBE">
        <w:rPr>
          <w:rFonts w:cstheme="minorHAnsi"/>
          <w:color w:val="000000"/>
        </w:rPr>
        <w:t>January 1</w:t>
      </w:r>
      <w:r>
        <w:rPr>
          <w:rFonts w:cstheme="minorHAnsi"/>
          <w:color w:val="000000"/>
        </w:rPr>
        <w:t>, 2023</w:t>
      </w:r>
    </w:p>
    <w:p w14:paraId="04992341" w14:textId="16C6D7BC" w:rsidR="00D85FBE" w:rsidRPr="00DE75B9" w:rsidRDefault="00D85FBE" w:rsidP="00D85FBE">
      <w:pPr>
        <w:spacing w:before="20" w:after="0" w:line="240" w:lineRule="auto"/>
        <w:rPr>
          <w:rFonts w:cstheme="minorHAnsi"/>
          <w:b/>
          <w:bCs/>
          <w:color w:val="000000"/>
        </w:rPr>
      </w:pPr>
      <w:r w:rsidRPr="00DE75B9">
        <w:rPr>
          <w:rFonts w:cstheme="minorHAnsi"/>
          <w:b/>
          <w:bCs/>
          <w:color w:val="000000"/>
        </w:rPr>
        <w:t>Reviewed Date:</w:t>
      </w:r>
      <w:r>
        <w:rPr>
          <w:rFonts w:cstheme="minorHAnsi"/>
          <w:b/>
          <w:bCs/>
          <w:color w:val="000000"/>
        </w:rPr>
        <w:t xml:space="preserve"> </w:t>
      </w:r>
      <w:r>
        <w:rPr>
          <w:rFonts w:cstheme="minorHAnsi"/>
          <w:color w:val="000000"/>
        </w:rPr>
        <w:t>September 28, 2022</w:t>
      </w:r>
    </w:p>
    <w:p w14:paraId="01EA2E50" w14:textId="407B5D2C" w:rsidR="00D85FBE" w:rsidRPr="00DE75B9" w:rsidRDefault="00D85FBE" w:rsidP="00D85FBE">
      <w:pPr>
        <w:spacing w:before="20" w:after="0" w:line="240" w:lineRule="auto"/>
        <w:rPr>
          <w:rFonts w:cstheme="minorHAnsi"/>
          <w:b/>
          <w:bCs/>
          <w:color w:val="000000"/>
        </w:rPr>
      </w:pPr>
      <w:r w:rsidRPr="00DE75B9">
        <w:rPr>
          <w:rFonts w:cstheme="minorHAnsi"/>
          <w:b/>
          <w:bCs/>
          <w:color w:val="000000"/>
        </w:rPr>
        <w:t>Revision Date:</w:t>
      </w:r>
      <w:r>
        <w:rPr>
          <w:rFonts w:cstheme="minorHAnsi"/>
          <w:b/>
          <w:bCs/>
          <w:color w:val="000000"/>
        </w:rPr>
        <w:t xml:space="preserve"> </w:t>
      </w:r>
      <w:r w:rsidR="00843CEF">
        <w:rPr>
          <w:rFonts w:cstheme="minorHAnsi"/>
          <w:b/>
          <w:bCs/>
          <w:color w:val="000000"/>
        </w:rPr>
        <w:t>December 12, 2023</w:t>
      </w:r>
    </w:p>
    <w:p w14:paraId="0FFF614C" w14:textId="77777777" w:rsidR="00D85FBE" w:rsidRPr="00DE75B9" w:rsidRDefault="00D85FBE" w:rsidP="00D85FBE">
      <w:pPr>
        <w:spacing w:before="20" w:after="0" w:line="240" w:lineRule="auto"/>
        <w:rPr>
          <w:rFonts w:cstheme="minorHAnsi"/>
          <w:b/>
          <w:bCs/>
          <w:color w:val="000000"/>
        </w:rPr>
      </w:pPr>
      <w:r w:rsidRPr="00DE75B9">
        <w:rPr>
          <w:rFonts w:cstheme="minorHAnsi"/>
          <w:b/>
          <w:bCs/>
          <w:color w:val="000000"/>
        </w:rPr>
        <w:t>Approval:</w:t>
      </w:r>
      <w:r>
        <w:rPr>
          <w:rFonts w:cstheme="minorHAnsi"/>
          <w:b/>
          <w:bCs/>
          <w:color w:val="000000"/>
        </w:rPr>
        <w:t xml:space="preserve"> </w:t>
      </w:r>
      <w:r>
        <w:rPr>
          <w:rFonts w:cstheme="minorHAnsi"/>
          <w:color w:val="000000"/>
        </w:rPr>
        <w:t>HR Director</w:t>
      </w:r>
    </w:p>
    <w:p w14:paraId="644E9B2A" w14:textId="77777777" w:rsidR="00D85FBE" w:rsidRDefault="00D85FBE">
      <w:pPr>
        <w:spacing w:before="20" w:after="0" w:line="240" w:lineRule="auto"/>
        <w:rPr>
          <w:color w:val="000000"/>
          <w:sz w:val="24"/>
          <w:szCs w:val="24"/>
        </w:rPr>
      </w:pPr>
    </w:p>
    <w:p w14:paraId="24E618AF" w14:textId="60A81864" w:rsidR="002356EB" w:rsidRPr="00D85FBE" w:rsidRDefault="00D85FBE">
      <w:pPr>
        <w:spacing w:before="20" w:after="0" w:line="240" w:lineRule="auto"/>
        <w:rPr>
          <w:rFonts w:cstheme="minorHAnsi"/>
          <w:b/>
          <w:bCs/>
          <w:sz w:val="24"/>
          <w:szCs w:val="24"/>
        </w:rPr>
      </w:pPr>
      <w:r>
        <w:rPr>
          <w:rFonts w:eastAsia="Tahoma" w:cstheme="minorHAnsi"/>
          <w:b/>
          <w:bCs/>
          <w:color w:val="000000"/>
          <w:sz w:val="24"/>
          <w:szCs w:val="24"/>
        </w:rPr>
        <w:t>INTENT</w:t>
      </w:r>
    </w:p>
    <w:p w14:paraId="2A4DC14D" w14:textId="77777777" w:rsidR="002356EB" w:rsidRPr="00D85FBE" w:rsidRDefault="005A22E3">
      <w:pPr>
        <w:spacing w:before="20" w:after="0" w:line="240" w:lineRule="auto"/>
        <w:rPr>
          <w:rFonts w:cstheme="minorHAnsi"/>
        </w:rPr>
      </w:pPr>
      <w:r w:rsidRPr="00D85FBE">
        <w:rPr>
          <w:rFonts w:cstheme="minorHAnsi"/>
          <w:color w:val="000000"/>
        </w:rPr>
        <w:t> </w:t>
      </w:r>
    </w:p>
    <w:p w14:paraId="03FD64A5" w14:textId="45A3E17D" w:rsidR="002356EB" w:rsidRPr="00D85FBE" w:rsidRDefault="005A22E3">
      <w:pPr>
        <w:spacing w:before="20" w:after="0" w:line="240" w:lineRule="auto"/>
        <w:rPr>
          <w:rFonts w:cstheme="minorHAnsi"/>
        </w:rPr>
      </w:pPr>
      <w:r w:rsidRPr="00D85FBE">
        <w:rPr>
          <w:rFonts w:eastAsia="Arial" w:cstheme="minorHAnsi"/>
          <w:color w:val="000000"/>
        </w:rPr>
        <w:t>Cropac Equipment Inc.</w:t>
      </w:r>
      <w:r w:rsidRPr="00D85FBE">
        <w:rPr>
          <w:rFonts w:cstheme="minorHAnsi"/>
          <w:color w:val="000000"/>
        </w:rPr>
        <w:t xml:space="preserve"> </w:t>
      </w:r>
      <w:r w:rsidRPr="00D85FBE">
        <w:rPr>
          <w:rFonts w:eastAsia="Arial" w:cstheme="minorHAnsi"/>
          <w:color w:val="000000"/>
        </w:rPr>
        <w:t>is committed to providing an inclusive and barrier-free environment. The company provides</w:t>
      </w:r>
      <w:r w:rsidRPr="00D85FBE">
        <w:rPr>
          <w:rFonts w:cstheme="minorHAnsi"/>
          <w:color w:val="000000"/>
        </w:rPr>
        <w:t xml:space="preserve"> </w:t>
      </w:r>
      <w:r w:rsidRPr="00D85FBE">
        <w:rPr>
          <w:rFonts w:eastAsia="Arial" w:cstheme="minorHAnsi"/>
          <w:color w:val="000000"/>
        </w:rPr>
        <w:t>accommodation up to the point of undue hardship for needs arising from the prohibited grounds</w:t>
      </w:r>
      <w:r w:rsidRPr="00D85FBE">
        <w:rPr>
          <w:rFonts w:cstheme="minorHAnsi"/>
          <w:color w:val="000000"/>
        </w:rPr>
        <w:t xml:space="preserve"> </w:t>
      </w:r>
      <w:r w:rsidRPr="00D85FBE">
        <w:rPr>
          <w:rFonts w:eastAsia="Arial" w:cstheme="minorHAnsi"/>
          <w:color w:val="000000"/>
        </w:rPr>
        <w:t>of discrimination under</w:t>
      </w:r>
      <w:r w:rsidRPr="00D85FBE">
        <w:rPr>
          <w:rFonts w:cstheme="minorHAnsi"/>
          <w:color w:val="000000"/>
        </w:rPr>
        <w:t xml:space="preserve"> </w:t>
      </w:r>
      <w:r w:rsidRPr="00D85FBE">
        <w:rPr>
          <w:rFonts w:eastAsia="Arial" w:cstheme="minorHAnsi"/>
          <w:color w:val="000000"/>
        </w:rPr>
        <w:t>the</w:t>
      </w:r>
      <w:r w:rsidRPr="00D85FBE">
        <w:rPr>
          <w:rFonts w:cstheme="minorHAnsi"/>
          <w:color w:val="000000"/>
        </w:rPr>
        <w:t xml:space="preserve"> </w:t>
      </w:r>
      <w:r w:rsidR="004E1F85" w:rsidRPr="00D85FBE">
        <w:rPr>
          <w:rFonts w:eastAsia="Arial" w:cstheme="minorHAnsi"/>
          <w:color w:val="000000"/>
        </w:rPr>
        <w:t>Ontario and BC Human Rights Code, Alberta Human Rights Act, and Quebec’s C-12 Charter of Human Rights &amp; Freedoms.</w:t>
      </w:r>
      <w:r w:rsidRPr="00D85FBE">
        <w:rPr>
          <w:rFonts w:cstheme="minorHAnsi"/>
          <w:color w:val="000000"/>
        </w:rPr>
        <w:t xml:space="preserve"> </w:t>
      </w:r>
      <w:r w:rsidRPr="00D85FBE">
        <w:rPr>
          <w:rFonts w:eastAsia="Arial" w:cstheme="minorHAnsi"/>
          <w:color w:val="000000"/>
        </w:rPr>
        <w:t>This policy outlines the accommodation process and the responsibilities of different parties in that process.</w:t>
      </w:r>
    </w:p>
    <w:p w14:paraId="2B0AADDD" w14:textId="77777777" w:rsidR="002356EB" w:rsidRPr="00D85FBE" w:rsidRDefault="005A22E3">
      <w:pPr>
        <w:spacing w:before="20" w:after="0" w:line="240" w:lineRule="auto"/>
        <w:rPr>
          <w:rFonts w:cstheme="minorHAnsi"/>
        </w:rPr>
      </w:pPr>
      <w:r w:rsidRPr="00D85FBE">
        <w:rPr>
          <w:rFonts w:cstheme="minorHAnsi"/>
          <w:color w:val="000000"/>
        </w:rPr>
        <w:t> </w:t>
      </w:r>
    </w:p>
    <w:p w14:paraId="53BCB94C" w14:textId="77777777" w:rsidR="002356EB" w:rsidRPr="006A5951" w:rsidRDefault="005A22E3">
      <w:pPr>
        <w:spacing w:after="0" w:line="240" w:lineRule="auto"/>
        <w:rPr>
          <w:rFonts w:cstheme="minorHAnsi"/>
        </w:rPr>
      </w:pPr>
      <w:r w:rsidRPr="006A5951">
        <w:rPr>
          <w:rFonts w:eastAsia="Tahoma" w:cstheme="minorHAnsi"/>
          <w:color w:val="000000"/>
        </w:rPr>
        <w:t>Definitions</w:t>
      </w:r>
    </w:p>
    <w:p w14:paraId="0A1D736D" w14:textId="77777777" w:rsidR="002356EB" w:rsidRPr="00D85FBE" w:rsidRDefault="005A22E3">
      <w:pPr>
        <w:spacing w:after="0" w:line="240" w:lineRule="auto"/>
        <w:rPr>
          <w:rFonts w:cstheme="minorHAnsi"/>
        </w:rPr>
      </w:pPr>
      <w:r w:rsidRPr="00D85FBE">
        <w:rPr>
          <w:rFonts w:cstheme="minorHAnsi"/>
          <w:color w:val="000000"/>
        </w:rPr>
        <w:t> </w:t>
      </w:r>
    </w:p>
    <w:p w14:paraId="26E1D5C5" w14:textId="77777777" w:rsidR="002356EB" w:rsidRPr="00D85FBE" w:rsidRDefault="005A22E3">
      <w:pPr>
        <w:spacing w:after="0" w:line="240" w:lineRule="auto"/>
        <w:rPr>
          <w:rFonts w:cstheme="minorHAnsi"/>
        </w:rPr>
      </w:pPr>
      <w:r w:rsidRPr="00D85FBE">
        <w:rPr>
          <w:rFonts w:eastAsia="Arial" w:cstheme="minorHAnsi"/>
          <w:color w:val="000000"/>
          <w:u w:val="single" w:color="000000"/>
          <w:shd w:val="clear" w:color="auto" w:fill="FFFFFF"/>
        </w:rPr>
        <w:t>Bona fide occupational requirement (BFOR)</w:t>
      </w:r>
      <w:r w:rsidRPr="00083DDF">
        <w:rPr>
          <w:rFonts w:eastAsia="Arial" w:cstheme="minorHAnsi"/>
          <w:color w:val="000000"/>
          <w:shd w:val="clear" w:color="auto" w:fill="FFFFFF"/>
        </w:rPr>
        <w:t>:</w:t>
      </w:r>
      <w:r w:rsidRPr="00083DDF">
        <w:rPr>
          <w:rFonts w:cstheme="minorHAnsi"/>
          <w:color w:val="000000"/>
        </w:rPr>
        <w:t xml:space="preserve"> </w:t>
      </w:r>
      <w:r w:rsidRPr="00D85FBE">
        <w:rPr>
          <w:rFonts w:eastAsia="Arial" w:cstheme="minorHAnsi"/>
          <w:color w:val="000000"/>
        </w:rPr>
        <w:t>Job requirements that are</w:t>
      </w:r>
      <w:r w:rsidRPr="00D85FBE">
        <w:rPr>
          <w:rFonts w:cstheme="minorHAnsi"/>
          <w:color w:val="000000"/>
        </w:rPr>
        <w:t xml:space="preserve"> </w:t>
      </w:r>
      <w:r w:rsidRPr="00D85FBE">
        <w:rPr>
          <w:rFonts w:eastAsia="Arial" w:cstheme="minorHAnsi"/>
          <w:color w:val="000000"/>
        </w:rPr>
        <w:t>adopted for a purpose or goal that is rationally connected to the functions of the position; adopted in good faith, in the belief that they are necessary to fulfil the purpose or goal; and are reasonably necessary to accomplish the purpose or goal.</w:t>
      </w:r>
    </w:p>
    <w:p w14:paraId="40D2B0BF" w14:textId="77777777" w:rsidR="002356EB" w:rsidRPr="00D85FBE" w:rsidRDefault="005A22E3">
      <w:pPr>
        <w:spacing w:after="0" w:line="240" w:lineRule="auto"/>
        <w:rPr>
          <w:rFonts w:cstheme="minorHAnsi"/>
        </w:rPr>
      </w:pPr>
      <w:r w:rsidRPr="00D85FBE">
        <w:rPr>
          <w:rFonts w:cstheme="minorHAnsi"/>
          <w:color w:val="000000"/>
        </w:rPr>
        <w:t> </w:t>
      </w:r>
    </w:p>
    <w:p w14:paraId="6DD3627B" w14:textId="6A563E9D" w:rsidR="002356EB" w:rsidRPr="00D85FBE" w:rsidRDefault="005A22E3">
      <w:pPr>
        <w:spacing w:after="0" w:line="240" w:lineRule="auto"/>
        <w:rPr>
          <w:rFonts w:cstheme="minorHAnsi"/>
        </w:rPr>
      </w:pPr>
      <w:r w:rsidRPr="00D85FBE">
        <w:rPr>
          <w:rFonts w:eastAsia="Arial" w:cstheme="minorHAnsi"/>
          <w:color w:val="000000"/>
          <w:u w:val="single" w:color="000000"/>
        </w:rPr>
        <w:t>Undue hardship:</w:t>
      </w:r>
      <w:r w:rsidRPr="00D85FBE">
        <w:rPr>
          <w:rFonts w:cstheme="minorHAnsi"/>
          <w:color w:val="000000"/>
        </w:rPr>
        <w:t xml:space="preserve"> </w:t>
      </w:r>
      <w:r w:rsidRPr="00D85FBE">
        <w:rPr>
          <w:rFonts w:eastAsia="Arial" w:cstheme="minorHAnsi"/>
          <w:color w:val="000000"/>
        </w:rPr>
        <w:t xml:space="preserve">Occurs when providing </w:t>
      </w:r>
      <w:r w:rsidR="007B082B" w:rsidRPr="00D85FBE">
        <w:rPr>
          <w:rFonts w:eastAsia="Arial" w:cstheme="minorHAnsi"/>
          <w:color w:val="000000"/>
        </w:rPr>
        <w:t>accommodation</w:t>
      </w:r>
      <w:r w:rsidRPr="00D85FBE">
        <w:rPr>
          <w:rFonts w:eastAsia="Arial" w:cstheme="minorHAnsi"/>
          <w:color w:val="000000"/>
        </w:rPr>
        <w:t xml:space="preserve"> would cause excessive costs for the organization and outside sources of funding are unavailable or insufficient, or where the accommodation would create a health or safety hazard.</w:t>
      </w:r>
    </w:p>
    <w:p w14:paraId="6175F361" w14:textId="77777777" w:rsidR="002356EB" w:rsidRPr="00D85FBE" w:rsidRDefault="005A22E3">
      <w:pPr>
        <w:spacing w:after="0" w:line="240" w:lineRule="auto"/>
        <w:rPr>
          <w:rFonts w:cstheme="minorHAnsi"/>
        </w:rPr>
      </w:pPr>
      <w:r w:rsidRPr="00D85FBE">
        <w:rPr>
          <w:rFonts w:cstheme="minorHAnsi"/>
          <w:color w:val="000000"/>
        </w:rPr>
        <w:t> </w:t>
      </w:r>
    </w:p>
    <w:p w14:paraId="0506C342" w14:textId="77777777" w:rsidR="002356EB" w:rsidRPr="006A5951" w:rsidRDefault="005A22E3">
      <w:pPr>
        <w:spacing w:before="20" w:after="0" w:line="240" w:lineRule="auto"/>
        <w:rPr>
          <w:rFonts w:cstheme="minorHAnsi"/>
        </w:rPr>
      </w:pPr>
      <w:r w:rsidRPr="006A5951">
        <w:rPr>
          <w:rFonts w:eastAsia="Tahoma" w:cstheme="minorHAnsi"/>
          <w:color w:val="000000"/>
        </w:rPr>
        <w:t>Guidelines</w:t>
      </w:r>
    </w:p>
    <w:p w14:paraId="6F7D677B" w14:textId="77777777" w:rsidR="002356EB" w:rsidRPr="00D85FBE" w:rsidRDefault="005A22E3">
      <w:pPr>
        <w:spacing w:before="20" w:after="0" w:line="240" w:lineRule="auto"/>
        <w:rPr>
          <w:rFonts w:cstheme="minorHAnsi"/>
        </w:rPr>
      </w:pPr>
      <w:r w:rsidRPr="00D85FBE">
        <w:rPr>
          <w:rFonts w:cstheme="minorHAnsi"/>
          <w:color w:val="000000"/>
        </w:rPr>
        <w:t> </w:t>
      </w:r>
    </w:p>
    <w:p w14:paraId="38F7D5D7" w14:textId="263E2315" w:rsidR="002356EB" w:rsidRDefault="005A22E3">
      <w:pPr>
        <w:spacing w:before="20" w:after="0" w:line="240" w:lineRule="auto"/>
        <w:rPr>
          <w:rFonts w:eastAsia="Arial" w:cstheme="minorHAnsi"/>
          <w:color w:val="000000"/>
        </w:rPr>
      </w:pPr>
      <w:r w:rsidRPr="00D85FBE">
        <w:rPr>
          <w:rFonts w:eastAsia="Arial" w:cstheme="minorHAnsi"/>
          <w:color w:val="000000"/>
        </w:rPr>
        <w:t>Cropac Equipment Inc.</w:t>
      </w:r>
      <w:r w:rsidRPr="00D85FBE">
        <w:rPr>
          <w:rFonts w:cstheme="minorHAnsi"/>
          <w:color w:val="000000"/>
        </w:rPr>
        <w:t xml:space="preserve"> </w:t>
      </w:r>
      <w:r w:rsidRPr="00D85FBE">
        <w:rPr>
          <w:rFonts w:eastAsia="Arial" w:cstheme="minorHAnsi"/>
          <w:color w:val="000000"/>
        </w:rPr>
        <w:t>provides accommodations for individuals up to the point of undue hardship where</w:t>
      </w:r>
      <w:r w:rsidRPr="00D85FBE">
        <w:rPr>
          <w:rFonts w:cstheme="minorHAnsi"/>
          <w:color w:val="000000"/>
        </w:rPr>
        <w:t xml:space="preserve"> </w:t>
      </w:r>
      <w:r w:rsidRPr="00D85FBE">
        <w:rPr>
          <w:rFonts w:eastAsia="Arial" w:cstheme="minorHAnsi"/>
          <w:color w:val="000000"/>
        </w:rPr>
        <w:t>processes or</w:t>
      </w:r>
      <w:r w:rsidRPr="00D85FBE">
        <w:rPr>
          <w:rFonts w:cstheme="minorHAnsi"/>
          <w:color w:val="000000"/>
        </w:rPr>
        <w:t xml:space="preserve"> </w:t>
      </w:r>
      <w:r w:rsidRPr="00D85FBE">
        <w:rPr>
          <w:rFonts w:eastAsia="Arial" w:cstheme="minorHAnsi"/>
          <w:color w:val="000000"/>
        </w:rPr>
        <w:t>work must be modified or adjusted to address the needs of the individual based on a prohibited ground of discrimination under the</w:t>
      </w:r>
      <w:r w:rsidR="004E1F85" w:rsidRPr="00D85FBE">
        <w:rPr>
          <w:rFonts w:eastAsia="Arial" w:cstheme="minorHAnsi"/>
          <w:color w:val="000000"/>
        </w:rPr>
        <w:t xml:space="preserve"> Ontario and BC Human Rights Code, Alberta Human Rights Act, and Quebec’s C-12 Charter of Human Rights &amp; Freedoms.</w:t>
      </w:r>
      <w:r w:rsidR="004E1F85" w:rsidRPr="00D85FBE">
        <w:rPr>
          <w:rFonts w:cstheme="minorHAnsi"/>
          <w:color w:val="000000"/>
        </w:rPr>
        <w:t xml:space="preserve"> P</w:t>
      </w:r>
      <w:r w:rsidRPr="00D85FBE">
        <w:rPr>
          <w:rFonts w:eastAsia="Arial" w:cstheme="minorHAnsi"/>
          <w:color w:val="000000"/>
        </w:rPr>
        <w:t>rohibited grounds</w:t>
      </w:r>
      <w:r w:rsidRPr="00D85FBE">
        <w:rPr>
          <w:rFonts w:cstheme="minorHAnsi"/>
          <w:color w:val="000000"/>
        </w:rPr>
        <w:t xml:space="preserve"> </w:t>
      </w:r>
      <w:r w:rsidRPr="00D85FBE">
        <w:rPr>
          <w:rFonts w:eastAsia="Arial" w:cstheme="minorHAnsi"/>
          <w:color w:val="000000"/>
        </w:rPr>
        <w:t>of discrimination</w:t>
      </w:r>
      <w:r w:rsidRPr="00D85FBE">
        <w:rPr>
          <w:rFonts w:cstheme="minorHAnsi"/>
          <w:color w:val="000000"/>
        </w:rPr>
        <w:t xml:space="preserve"> </w:t>
      </w:r>
      <w:r w:rsidRPr="00D85FBE">
        <w:rPr>
          <w:rFonts w:eastAsia="Arial" w:cstheme="minorHAnsi"/>
          <w:color w:val="000000"/>
        </w:rPr>
        <w:t>are:</w:t>
      </w:r>
    </w:p>
    <w:p w14:paraId="7ADA511A" w14:textId="77777777" w:rsidR="00083DDF" w:rsidRDefault="00083DDF">
      <w:pPr>
        <w:spacing w:before="20" w:after="0" w:line="240" w:lineRule="auto"/>
        <w:rPr>
          <w:rFonts w:eastAsia="Arial" w:cstheme="minorHAnsi"/>
          <w:color w:val="000000"/>
        </w:rPr>
      </w:pPr>
    </w:p>
    <w:p w14:paraId="025B54A1" w14:textId="77777777" w:rsidR="00083DDF" w:rsidRDefault="00083DDF">
      <w:pPr>
        <w:spacing w:before="20" w:after="0" w:line="240" w:lineRule="auto"/>
        <w:rPr>
          <w:rFonts w:eastAsia="Arial"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083DDF" w14:paraId="1744E85A" w14:textId="77777777" w:rsidTr="00083DDF">
        <w:tc>
          <w:tcPr>
            <w:tcW w:w="4360" w:type="dxa"/>
          </w:tcPr>
          <w:p w14:paraId="577F3130" w14:textId="2BE623A2"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Citizenship</w:t>
            </w:r>
          </w:p>
        </w:tc>
        <w:tc>
          <w:tcPr>
            <w:tcW w:w="4360" w:type="dxa"/>
          </w:tcPr>
          <w:p w14:paraId="458EEDC8" w14:textId="6754A791"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Race</w:t>
            </w:r>
          </w:p>
        </w:tc>
      </w:tr>
      <w:tr w:rsidR="00083DDF" w14:paraId="25A8E491" w14:textId="77777777" w:rsidTr="00083DDF">
        <w:tc>
          <w:tcPr>
            <w:tcW w:w="4360" w:type="dxa"/>
          </w:tcPr>
          <w:p w14:paraId="49927E3D" w14:textId="655DF652"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Place of Origin</w:t>
            </w:r>
          </w:p>
        </w:tc>
        <w:tc>
          <w:tcPr>
            <w:tcW w:w="4360" w:type="dxa"/>
          </w:tcPr>
          <w:p w14:paraId="1401D72F" w14:textId="7BAD4A39"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Ethnic Origin</w:t>
            </w:r>
          </w:p>
        </w:tc>
      </w:tr>
      <w:tr w:rsidR="00083DDF" w14:paraId="4C78B129" w14:textId="77777777" w:rsidTr="00083DDF">
        <w:tc>
          <w:tcPr>
            <w:tcW w:w="4360" w:type="dxa"/>
          </w:tcPr>
          <w:p w14:paraId="5B5554E2" w14:textId="26A8673A" w:rsidR="00083DDF" w:rsidRPr="00083DDF" w:rsidRDefault="00083DDF" w:rsidP="00083DDF">
            <w:pPr>
              <w:pStyle w:val="ListParagraph"/>
              <w:numPr>
                <w:ilvl w:val="0"/>
                <w:numId w:val="12"/>
              </w:numPr>
              <w:spacing w:before="20"/>
              <w:rPr>
                <w:rFonts w:eastAsia="Arial" w:cstheme="minorHAnsi"/>
                <w:color w:val="000000"/>
              </w:rPr>
            </w:pPr>
            <w:proofErr w:type="spellStart"/>
            <w:r>
              <w:rPr>
                <w:rFonts w:eastAsia="Arial" w:cstheme="minorHAnsi"/>
                <w:color w:val="000000"/>
              </w:rPr>
              <w:t>Colour</w:t>
            </w:r>
            <w:proofErr w:type="spellEnd"/>
          </w:p>
        </w:tc>
        <w:tc>
          <w:tcPr>
            <w:tcW w:w="4360" w:type="dxa"/>
          </w:tcPr>
          <w:p w14:paraId="73A64381" w14:textId="7F40F287"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Ancestry</w:t>
            </w:r>
          </w:p>
        </w:tc>
      </w:tr>
      <w:tr w:rsidR="00083DDF" w14:paraId="0784979D" w14:textId="77777777" w:rsidTr="00083DDF">
        <w:tc>
          <w:tcPr>
            <w:tcW w:w="4360" w:type="dxa"/>
          </w:tcPr>
          <w:p w14:paraId="4D315121" w14:textId="3407EE15"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Disability</w:t>
            </w:r>
          </w:p>
        </w:tc>
        <w:tc>
          <w:tcPr>
            <w:tcW w:w="4360" w:type="dxa"/>
          </w:tcPr>
          <w:p w14:paraId="780233A7" w14:textId="7F092627"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Age</w:t>
            </w:r>
          </w:p>
        </w:tc>
      </w:tr>
      <w:tr w:rsidR="00083DDF" w14:paraId="086E5D36" w14:textId="77777777" w:rsidTr="00083DDF">
        <w:tc>
          <w:tcPr>
            <w:tcW w:w="4360" w:type="dxa"/>
          </w:tcPr>
          <w:p w14:paraId="04B924F3" w14:textId="37C51C12"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Creed</w:t>
            </w:r>
          </w:p>
        </w:tc>
        <w:tc>
          <w:tcPr>
            <w:tcW w:w="4360" w:type="dxa"/>
          </w:tcPr>
          <w:p w14:paraId="4DCB399F" w14:textId="00525910"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Sex/Pregnancy</w:t>
            </w:r>
          </w:p>
        </w:tc>
      </w:tr>
      <w:tr w:rsidR="00083DDF" w14:paraId="4CD4EA02" w14:textId="77777777" w:rsidTr="00083DDF">
        <w:tc>
          <w:tcPr>
            <w:tcW w:w="4360" w:type="dxa"/>
          </w:tcPr>
          <w:p w14:paraId="0CFA88EF" w14:textId="3D1BB6F4"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Family Status</w:t>
            </w:r>
          </w:p>
        </w:tc>
        <w:tc>
          <w:tcPr>
            <w:tcW w:w="4360" w:type="dxa"/>
          </w:tcPr>
          <w:p w14:paraId="0263E1AA" w14:textId="7D72FF2C"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Marital Status</w:t>
            </w:r>
          </w:p>
        </w:tc>
      </w:tr>
      <w:tr w:rsidR="00083DDF" w14:paraId="06563677" w14:textId="77777777" w:rsidTr="00083DDF">
        <w:tc>
          <w:tcPr>
            <w:tcW w:w="4360" w:type="dxa"/>
          </w:tcPr>
          <w:p w14:paraId="1F2231DD" w14:textId="11147DAE"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Sexual Orientation</w:t>
            </w:r>
          </w:p>
        </w:tc>
        <w:tc>
          <w:tcPr>
            <w:tcW w:w="4360" w:type="dxa"/>
          </w:tcPr>
          <w:p w14:paraId="7DDF9B50" w14:textId="2AB98C80" w:rsidR="00083DDF" w:rsidRP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Gender Identity</w:t>
            </w:r>
          </w:p>
        </w:tc>
      </w:tr>
      <w:tr w:rsidR="00083DDF" w14:paraId="138B4BD1" w14:textId="77777777" w:rsidTr="00083DDF">
        <w:tc>
          <w:tcPr>
            <w:tcW w:w="4360" w:type="dxa"/>
          </w:tcPr>
          <w:p w14:paraId="12E17DA4" w14:textId="2DA3F585" w:rsid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Gender Expression</w:t>
            </w:r>
          </w:p>
        </w:tc>
        <w:tc>
          <w:tcPr>
            <w:tcW w:w="4360" w:type="dxa"/>
          </w:tcPr>
          <w:p w14:paraId="6F9DCB40" w14:textId="35B51BC1" w:rsidR="00083DDF" w:rsidRDefault="00083DDF" w:rsidP="00083DDF">
            <w:pPr>
              <w:pStyle w:val="ListParagraph"/>
              <w:numPr>
                <w:ilvl w:val="0"/>
                <w:numId w:val="12"/>
              </w:numPr>
              <w:spacing w:before="20"/>
              <w:rPr>
                <w:rFonts w:eastAsia="Arial" w:cstheme="minorHAnsi"/>
                <w:color w:val="000000"/>
              </w:rPr>
            </w:pPr>
            <w:r>
              <w:rPr>
                <w:rFonts w:eastAsia="Arial" w:cstheme="minorHAnsi"/>
                <w:color w:val="000000"/>
              </w:rPr>
              <w:t>Record of Offences</w:t>
            </w:r>
          </w:p>
        </w:tc>
      </w:tr>
    </w:tbl>
    <w:p w14:paraId="5F336C35" w14:textId="77777777" w:rsidR="00083DDF" w:rsidRDefault="00083DDF">
      <w:pPr>
        <w:spacing w:before="20" w:after="0" w:line="240" w:lineRule="auto"/>
        <w:rPr>
          <w:rFonts w:eastAsia="Arial" w:cstheme="minorHAnsi"/>
          <w:color w:val="000000"/>
        </w:rPr>
      </w:pPr>
    </w:p>
    <w:p w14:paraId="55C9AC1D" w14:textId="77777777" w:rsidR="00083DDF" w:rsidRDefault="00083DDF">
      <w:pPr>
        <w:spacing w:before="20" w:after="0" w:line="240" w:lineRule="auto"/>
        <w:rPr>
          <w:rFonts w:eastAsia="Arial" w:cstheme="minorHAnsi"/>
          <w:color w:val="000000"/>
        </w:rPr>
      </w:pPr>
    </w:p>
    <w:p w14:paraId="7C60A982" w14:textId="31A6D676" w:rsidR="002356EB" w:rsidRPr="00D85FBE" w:rsidRDefault="002356EB">
      <w:pPr>
        <w:spacing w:before="20" w:after="0" w:line="240" w:lineRule="auto"/>
        <w:rPr>
          <w:rFonts w:cstheme="minorHAnsi"/>
        </w:rPr>
      </w:pPr>
    </w:p>
    <w:p w14:paraId="034A42EB" w14:textId="77777777" w:rsidR="00000F8A" w:rsidRDefault="00000F8A">
      <w:pPr>
        <w:spacing w:after="0" w:line="240" w:lineRule="auto"/>
        <w:rPr>
          <w:rFonts w:eastAsia="Arial" w:cstheme="minorHAnsi"/>
          <w:color w:val="000000"/>
        </w:rPr>
      </w:pPr>
    </w:p>
    <w:p w14:paraId="0E34D741"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b/>
          <w:bCs/>
          <w:color w:val="000000"/>
          <w:lang w:val="en-CA"/>
        </w:rPr>
        <w:lastRenderedPageBreak/>
        <w:t>Requesting Accommodation</w:t>
      </w:r>
    </w:p>
    <w:p w14:paraId="1C328E6A"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 </w:t>
      </w:r>
    </w:p>
    <w:p w14:paraId="5A8E3C04" w14:textId="62F0D1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Individuals who require accommodation must make a written request to </w:t>
      </w:r>
      <w:r w:rsidR="00113A44">
        <w:rPr>
          <w:rFonts w:eastAsia="Arial" w:cstheme="minorHAnsi"/>
          <w:color w:val="000000"/>
          <w:lang w:val="en-CA"/>
        </w:rPr>
        <w:t>the Human Resources Director</w:t>
      </w:r>
      <w:r w:rsidRPr="00900896">
        <w:rPr>
          <w:rFonts w:eastAsia="Arial" w:cstheme="minorHAnsi"/>
          <w:color w:val="000000"/>
          <w:lang w:val="en-CA"/>
        </w:rPr>
        <w:t xml:space="preserve"> indicating:</w:t>
      </w:r>
    </w:p>
    <w:p w14:paraId="1DA1588C"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 </w:t>
      </w:r>
    </w:p>
    <w:p w14:paraId="51CEA656"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 The prohibited ground the accommodation relates </w:t>
      </w:r>
      <w:proofErr w:type="gramStart"/>
      <w:r w:rsidRPr="00900896">
        <w:rPr>
          <w:rFonts w:eastAsia="Arial" w:cstheme="minorHAnsi"/>
          <w:color w:val="000000"/>
          <w:lang w:val="en-CA"/>
        </w:rPr>
        <w:t>to;</w:t>
      </w:r>
      <w:proofErr w:type="gramEnd"/>
    </w:p>
    <w:p w14:paraId="7FD002E9" w14:textId="77777777" w:rsidR="00900896" w:rsidRPr="00900896" w:rsidRDefault="00900896" w:rsidP="00E429E0">
      <w:pPr>
        <w:spacing w:after="0" w:line="240" w:lineRule="auto"/>
        <w:ind w:left="709" w:hanging="567"/>
        <w:rPr>
          <w:rFonts w:eastAsia="Arial" w:cstheme="minorHAnsi"/>
          <w:color w:val="000000"/>
          <w:lang w:val="en-CA"/>
        </w:rPr>
      </w:pPr>
      <w:r w:rsidRPr="00900896">
        <w:rPr>
          <w:rFonts w:eastAsia="Arial" w:cstheme="minorHAnsi"/>
          <w:color w:val="000000"/>
          <w:lang w:val="en-CA"/>
        </w:rPr>
        <w:t>• Their needs arising from that protected ground; and</w:t>
      </w:r>
    </w:p>
    <w:p w14:paraId="6A0CA465" w14:textId="77777777" w:rsidR="00900896" w:rsidRPr="00900896" w:rsidRDefault="00900896" w:rsidP="00E429E0">
      <w:pPr>
        <w:spacing w:after="0" w:line="240" w:lineRule="auto"/>
        <w:ind w:left="284" w:hanging="142"/>
        <w:rPr>
          <w:rFonts w:eastAsia="Arial" w:cstheme="minorHAnsi"/>
          <w:color w:val="000000"/>
          <w:lang w:val="en-CA"/>
        </w:rPr>
      </w:pPr>
      <w:r w:rsidRPr="00900896">
        <w:rPr>
          <w:rFonts w:eastAsia="Arial" w:cstheme="minorHAnsi"/>
          <w:color w:val="000000"/>
          <w:lang w:val="en-CA"/>
        </w:rPr>
        <w:t>• If the person requesting the accommodation desires, some suggestions about what accommodation might meet their needs.</w:t>
      </w:r>
    </w:p>
    <w:p w14:paraId="020BAB5C"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 </w:t>
      </w:r>
    </w:p>
    <w:p w14:paraId="14B994C8" w14:textId="77777777" w:rsidR="00900896" w:rsidRPr="00900896" w:rsidRDefault="00900896" w:rsidP="00900896">
      <w:pPr>
        <w:spacing w:after="0" w:line="240" w:lineRule="auto"/>
        <w:rPr>
          <w:rFonts w:eastAsia="Arial" w:cstheme="minorHAnsi"/>
          <w:color w:val="000000"/>
          <w:lang w:val="en-CA"/>
        </w:rPr>
      </w:pPr>
      <w:proofErr w:type="spellStart"/>
      <w:r w:rsidRPr="00900896">
        <w:rPr>
          <w:rFonts w:eastAsia="Arial" w:cstheme="minorHAnsi"/>
          <w:color w:val="000000"/>
          <w:lang w:val="en-CA"/>
        </w:rPr>
        <w:t>Cropac</w:t>
      </w:r>
      <w:proofErr w:type="spellEnd"/>
      <w:r w:rsidRPr="00900896">
        <w:rPr>
          <w:rFonts w:eastAsia="Arial" w:cstheme="minorHAnsi"/>
          <w:color w:val="000000"/>
          <w:lang w:val="en-CA"/>
        </w:rPr>
        <w:t xml:space="preserve"> Equipment Inc. will take all requests for accommodation seriously and respond in a timely manner. Individuals who request accommodation will not be subject to negative repercussions for making such a request. Once an accommodation request is received and reviewed, </w:t>
      </w:r>
      <w:proofErr w:type="spellStart"/>
      <w:r w:rsidRPr="00900896">
        <w:rPr>
          <w:rFonts w:eastAsia="Arial" w:cstheme="minorHAnsi"/>
          <w:color w:val="000000"/>
          <w:lang w:val="en-CA"/>
        </w:rPr>
        <w:t>Cropac</w:t>
      </w:r>
      <w:proofErr w:type="spellEnd"/>
      <w:r w:rsidRPr="00900896">
        <w:rPr>
          <w:rFonts w:eastAsia="Arial" w:cstheme="minorHAnsi"/>
          <w:color w:val="000000"/>
          <w:lang w:val="en-CA"/>
        </w:rPr>
        <w:t xml:space="preserve"> Equipment Inc. will gather additional information if necessary and then create an accommodation plan.</w:t>
      </w:r>
    </w:p>
    <w:p w14:paraId="2E8D8484"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 </w:t>
      </w:r>
    </w:p>
    <w:p w14:paraId="06218DDB" w14:textId="77777777" w:rsidR="00900896" w:rsidRPr="00900896" w:rsidRDefault="00900896" w:rsidP="00900896">
      <w:pPr>
        <w:spacing w:after="0" w:line="240" w:lineRule="auto"/>
        <w:rPr>
          <w:rFonts w:eastAsia="Arial" w:cstheme="minorHAnsi"/>
          <w:color w:val="000000"/>
          <w:lang w:val="en-CA"/>
        </w:rPr>
      </w:pPr>
      <w:r w:rsidRPr="00900896">
        <w:rPr>
          <w:rFonts w:eastAsia="Arial" w:cstheme="minorHAnsi"/>
          <w:color w:val="000000"/>
          <w:lang w:val="en-CA"/>
        </w:rPr>
        <w:t xml:space="preserve">Where an individual does not identify a need for </w:t>
      </w:r>
      <w:proofErr w:type="gramStart"/>
      <w:r w:rsidRPr="00900896">
        <w:rPr>
          <w:rFonts w:eastAsia="Arial" w:cstheme="minorHAnsi"/>
          <w:color w:val="000000"/>
          <w:lang w:val="en-CA"/>
        </w:rPr>
        <w:t>accommodation</w:t>
      </w:r>
      <w:proofErr w:type="gramEnd"/>
      <w:r w:rsidRPr="00900896">
        <w:rPr>
          <w:rFonts w:eastAsia="Arial" w:cstheme="minorHAnsi"/>
          <w:color w:val="000000"/>
          <w:lang w:val="en-CA"/>
        </w:rPr>
        <w:t xml:space="preserve"> but </w:t>
      </w:r>
      <w:proofErr w:type="spellStart"/>
      <w:r w:rsidRPr="00900896">
        <w:rPr>
          <w:rFonts w:eastAsia="Arial" w:cstheme="minorHAnsi"/>
          <w:color w:val="000000"/>
          <w:lang w:val="en-CA"/>
        </w:rPr>
        <w:t>Cropac</w:t>
      </w:r>
      <w:proofErr w:type="spellEnd"/>
      <w:r w:rsidRPr="00900896">
        <w:rPr>
          <w:rFonts w:eastAsia="Arial" w:cstheme="minorHAnsi"/>
          <w:color w:val="000000"/>
          <w:lang w:val="en-CA"/>
        </w:rPr>
        <w:t xml:space="preserve"> Equipment Inc. suspects an accommodation may be required, the duty to inquire will be engaged. </w:t>
      </w:r>
      <w:proofErr w:type="spellStart"/>
      <w:r w:rsidRPr="00900896">
        <w:rPr>
          <w:rFonts w:eastAsia="Arial" w:cstheme="minorHAnsi"/>
          <w:color w:val="000000"/>
          <w:lang w:val="en-CA"/>
        </w:rPr>
        <w:t>Cropac</w:t>
      </w:r>
      <w:proofErr w:type="spellEnd"/>
      <w:r w:rsidRPr="00900896">
        <w:rPr>
          <w:rFonts w:eastAsia="Arial" w:cstheme="minorHAnsi"/>
          <w:color w:val="000000"/>
          <w:lang w:val="en-CA"/>
        </w:rPr>
        <w:t xml:space="preserve"> Equipment Inc. will begin to fulfil its duty to inquire by engaging in private discussions with the individual to see whether there are any unmet needs related to a prohibited ground.</w:t>
      </w:r>
    </w:p>
    <w:p w14:paraId="3D1738FE" w14:textId="77777777" w:rsidR="00000F8A" w:rsidRDefault="00000F8A">
      <w:pPr>
        <w:spacing w:after="0" w:line="240" w:lineRule="auto"/>
        <w:rPr>
          <w:rFonts w:eastAsia="Arial" w:cstheme="minorHAnsi"/>
          <w:color w:val="000000"/>
        </w:rPr>
      </w:pPr>
    </w:p>
    <w:p w14:paraId="58CBC00C"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b/>
          <w:bCs/>
          <w:color w:val="000000"/>
          <w:lang w:val="en-CA"/>
        </w:rPr>
        <w:t>Accommodation Plans</w:t>
      </w:r>
    </w:p>
    <w:p w14:paraId="1B937363"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7E4A69FC" w14:textId="13053058" w:rsidR="002500CB" w:rsidRPr="00270FC6" w:rsidRDefault="002500CB" w:rsidP="002500CB">
      <w:pPr>
        <w:spacing w:after="0" w:line="240" w:lineRule="auto"/>
        <w:ind w:right="-1"/>
        <w:rPr>
          <w:rFonts w:eastAsia="Arial" w:cstheme="minorHAnsi"/>
          <w:color w:val="000000"/>
          <w:lang w:val="en-CA"/>
        </w:rPr>
      </w:pPr>
      <w:r>
        <w:rPr>
          <w:rFonts w:eastAsia="Arial" w:cstheme="minorHAnsi"/>
          <w:color w:val="000000"/>
          <w:lang w:val="en-CA"/>
        </w:rPr>
        <w:t xml:space="preserve">An individualized accommodation plan will be created in collaboration with the Human Resources Department, the individual who requires accommodation, any applicable healthcare professionals, and third-party experts as required.  Any costs related to acquiring additional expert advice will be paid for by </w:t>
      </w:r>
      <w:proofErr w:type="spellStart"/>
      <w:r>
        <w:rPr>
          <w:rFonts w:eastAsia="Arial" w:cstheme="minorHAnsi"/>
          <w:color w:val="000000"/>
          <w:lang w:val="en-CA"/>
        </w:rPr>
        <w:t>Cropac</w:t>
      </w:r>
      <w:proofErr w:type="spellEnd"/>
      <w:r>
        <w:rPr>
          <w:rFonts w:eastAsia="Arial" w:cstheme="minorHAnsi"/>
          <w:color w:val="000000"/>
          <w:lang w:val="en-CA"/>
        </w:rPr>
        <w:t xml:space="preserve"> Equipment Inc.  Information beyond what was provided in the initial accommodation request may be required to determine appropriate accommodations; however, only information that is necessary to arrange the accommodation will be requested.</w:t>
      </w:r>
    </w:p>
    <w:p w14:paraId="5E793EAC"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6C663648"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Short-term accommodations may be provided while long-term accommodations are put into place. Accommodations may be temporary or permanent, based on the circumstances and the needs of the individual.</w:t>
      </w:r>
    </w:p>
    <w:p w14:paraId="283D6B48"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57497E33" w14:textId="15B52A8B"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The accommodation plan will be documented in writing and signed by both the individual requesting accommodation </w:t>
      </w:r>
      <w:r w:rsidR="00E429E0">
        <w:rPr>
          <w:rFonts w:eastAsia="Arial" w:cstheme="minorHAnsi"/>
          <w:color w:val="000000"/>
          <w:lang w:val="en-CA"/>
        </w:rPr>
        <w:t>and the Human Resources Director</w:t>
      </w:r>
      <w:r w:rsidRPr="00270FC6">
        <w:rPr>
          <w:rFonts w:eastAsia="Arial" w:cstheme="minorHAnsi"/>
          <w:color w:val="000000"/>
          <w:lang w:val="en-CA"/>
        </w:rPr>
        <w:t>.</w:t>
      </w:r>
    </w:p>
    <w:p w14:paraId="16633DD4" w14:textId="77777777" w:rsidR="00E429E0" w:rsidRDefault="00E429E0" w:rsidP="00270FC6">
      <w:pPr>
        <w:spacing w:after="0" w:line="240" w:lineRule="auto"/>
        <w:rPr>
          <w:rFonts w:eastAsia="Arial" w:cstheme="minorHAnsi"/>
          <w:color w:val="000000"/>
          <w:lang w:val="en-CA"/>
        </w:rPr>
      </w:pPr>
    </w:p>
    <w:p w14:paraId="5DFC10FC" w14:textId="29FAD251" w:rsidR="00E429E0" w:rsidRPr="00270FC6" w:rsidRDefault="00E429E0" w:rsidP="00270FC6">
      <w:pPr>
        <w:spacing w:after="0" w:line="240" w:lineRule="auto"/>
        <w:rPr>
          <w:rFonts w:eastAsia="Arial" w:cstheme="minorHAnsi"/>
          <w:color w:val="000000"/>
          <w:lang w:val="en-CA"/>
        </w:rPr>
      </w:pPr>
      <w:r>
        <w:rPr>
          <w:rFonts w:eastAsia="Arial" w:cstheme="minorHAnsi"/>
          <w:color w:val="000000"/>
          <w:lang w:val="en-CA"/>
        </w:rPr>
        <w:t>All information gathered related to the accommodation process and the final accommodation plan will be kept confidential and will only be shared as necessary to provide the accommodation.</w:t>
      </w:r>
    </w:p>
    <w:p w14:paraId="120CF59B"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16370245" w14:textId="77777777" w:rsidR="00270FC6" w:rsidRPr="00270FC6" w:rsidRDefault="00270FC6" w:rsidP="00270FC6">
      <w:pPr>
        <w:spacing w:after="0" w:line="240" w:lineRule="auto"/>
        <w:rPr>
          <w:rFonts w:eastAsia="Arial" w:cstheme="minorHAnsi"/>
          <w:b/>
          <w:bCs/>
          <w:color w:val="000000"/>
          <w:lang w:val="en-CA"/>
        </w:rPr>
      </w:pPr>
      <w:r w:rsidRPr="00270FC6">
        <w:rPr>
          <w:rFonts w:eastAsia="Arial" w:cstheme="minorHAnsi"/>
          <w:b/>
          <w:bCs/>
          <w:color w:val="000000"/>
          <w:lang w:val="en-CA"/>
        </w:rPr>
        <w:t>Appropriate Accommodations</w:t>
      </w:r>
    </w:p>
    <w:p w14:paraId="575EC511"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69BAF943"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The company will examine all options and implement the accommodation that provides the individual with equal opportunity, benefits, and privileges to others and that respects their dignity, inclusion, and individual needs. The accommodation provided may not necessarily be the individual’s preferred accommodation, but their preferences will be taken into consideration.</w:t>
      </w:r>
    </w:p>
    <w:p w14:paraId="44F9623F"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6E78970A" w14:textId="77777777" w:rsidR="00E429E0" w:rsidRDefault="00E429E0">
      <w:pPr>
        <w:rPr>
          <w:rFonts w:eastAsia="Arial" w:cstheme="minorHAnsi"/>
          <w:color w:val="000000"/>
          <w:lang w:val="en-CA"/>
        </w:rPr>
      </w:pPr>
      <w:r>
        <w:rPr>
          <w:rFonts w:eastAsia="Arial" w:cstheme="minorHAnsi"/>
          <w:color w:val="000000"/>
          <w:lang w:val="en-CA"/>
        </w:rPr>
        <w:br w:type="page"/>
      </w:r>
    </w:p>
    <w:p w14:paraId="2E3ADBBC" w14:textId="78479DAB"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Accommodations may include:</w:t>
      </w:r>
    </w:p>
    <w:p w14:paraId="230C94C3"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w:t>
      </w:r>
    </w:p>
    <w:p w14:paraId="34B3D209"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lastRenderedPageBreak/>
        <w:t xml:space="preserve">• </w:t>
      </w:r>
      <w:proofErr w:type="gramStart"/>
      <w:r w:rsidRPr="00270FC6">
        <w:rPr>
          <w:rFonts w:eastAsia="Arial" w:cstheme="minorHAnsi"/>
          <w:color w:val="000000"/>
          <w:lang w:val="en-CA"/>
        </w:rPr>
        <w:t>Work station</w:t>
      </w:r>
      <w:proofErr w:type="gramEnd"/>
      <w:r w:rsidRPr="00270FC6">
        <w:rPr>
          <w:rFonts w:eastAsia="Arial" w:cstheme="minorHAnsi"/>
          <w:color w:val="000000"/>
          <w:lang w:val="en-CA"/>
        </w:rPr>
        <w:t xml:space="preserve"> adjustments;</w:t>
      </w:r>
    </w:p>
    <w:p w14:paraId="718D6AE6"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Job </w:t>
      </w:r>
      <w:proofErr w:type="gramStart"/>
      <w:r w:rsidRPr="00270FC6">
        <w:rPr>
          <w:rFonts w:eastAsia="Arial" w:cstheme="minorHAnsi"/>
          <w:color w:val="000000"/>
          <w:lang w:val="en-CA"/>
        </w:rPr>
        <w:t>redesign;</w:t>
      </w:r>
      <w:proofErr w:type="gramEnd"/>
    </w:p>
    <w:p w14:paraId="594AEC45"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Changes to organizational policies and </w:t>
      </w:r>
      <w:proofErr w:type="gramStart"/>
      <w:r w:rsidRPr="00270FC6">
        <w:rPr>
          <w:rFonts w:eastAsia="Arial" w:cstheme="minorHAnsi"/>
          <w:color w:val="000000"/>
          <w:lang w:val="en-CA"/>
        </w:rPr>
        <w:t>practices;</w:t>
      </w:r>
      <w:proofErr w:type="gramEnd"/>
    </w:p>
    <w:p w14:paraId="2A56F081"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Technical </w:t>
      </w:r>
      <w:proofErr w:type="gramStart"/>
      <w:r w:rsidRPr="00270FC6">
        <w:rPr>
          <w:rFonts w:eastAsia="Arial" w:cstheme="minorHAnsi"/>
          <w:color w:val="000000"/>
          <w:lang w:val="en-CA"/>
        </w:rPr>
        <w:t>aids;</w:t>
      </w:r>
      <w:proofErr w:type="gramEnd"/>
    </w:p>
    <w:p w14:paraId="64554BBE"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Human </w:t>
      </w:r>
      <w:proofErr w:type="gramStart"/>
      <w:r w:rsidRPr="00270FC6">
        <w:rPr>
          <w:rFonts w:eastAsia="Arial" w:cstheme="minorHAnsi"/>
          <w:color w:val="000000"/>
          <w:lang w:val="en-CA"/>
        </w:rPr>
        <w:t>support;</w:t>
      </w:r>
      <w:proofErr w:type="gramEnd"/>
    </w:p>
    <w:p w14:paraId="3747B1C8"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Providing materials in alternative </w:t>
      </w:r>
      <w:proofErr w:type="gramStart"/>
      <w:r w:rsidRPr="00270FC6">
        <w:rPr>
          <w:rFonts w:eastAsia="Arial" w:cstheme="minorHAnsi"/>
          <w:color w:val="000000"/>
          <w:lang w:val="en-CA"/>
        </w:rPr>
        <w:t>formats;</w:t>
      </w:r>
      <w:proofErr w:type="gramEnd"/>
    </w:p>
    <w:p w14:paraId="547C25DD"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Building </w:t>
      </w:r>
      <w:proofErr w:type="gramStart"/>
      <w:r w:rsidRPr="00270FC6">
        <w:rPr>
          <w:rFonts w:eastAsia="Arial" w:cstheme="minorHAnsi"/>
          <w:color w:val="000000"/>
          <w:lang w:val="en-CA"/>
        </w:rPr>
        <w:t>modifications;</w:t>
      </w:r>
      <w:proofErr w:type="gramEnd"/>
    </w:p>
    <w:p w14:paraId="39C571D1"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Counselling and referral </w:t>
      </w:r>
      <w:proofErr w:type="gramStart"/>
      <w:r w:rsidRPr="00270FC6">
        <w:rPr>
          <w:rFonts w:eastAsia="Arial" w:cstheme="minorHAnsi"/>
          <w:color w:val="000000"/>
          <w:lang w:val="en-CA"/>
        </w:rPr>
        <w:t>services;</w:t>
      </w:r>
      <w:proofErr w:type="gramEnd"/>
    </w:p>
    <w:p w14:paraId="66AC334B"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Temporary or permanent alternative </w:t>
      </w:r>
      <w:proofErr w:type="gramStart"/>
      <w:r w:rsidRPr="00270FC6">
        <w:rPr>
          <w:rFonts w:eastAsia="Arial" w:cstheme="minorHAnsi"/>
          <w:color w:val="000000"/>
          <w:lang w:val="en-CA"/>
        </w:rPr>
        <w:t>work;</w:t>
      </w:r>
      <w:proofErr w:type="gramEnd"/>
    </w:p>
    <w:p w14:paraId="7738B250"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Changes to performance </w:t>
      </w:r>
      <w:proofErr w:type="gramStart"/>
      <w:r w:rsidRPr="00270FC6">
        <w:rPr>
          <w:rFonts w:eastAsia="Arial" w:cstheme="minorHAnsi"/>
          <w:color w:val="000000"/>
          <w:lang w:val="en-CA"/>
        </w:rPr>
        <w:t>standards;</w:t>
      </w:r>
      <w:proofErr w:type="gramEnd"/>
    </w:p>
    <w:p w14:paraId="551DA0BF"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xml:space="preserve">• Leaves of </w:t>
      </w:r>
      <w:proofErr w:type="gramStart"/>
      <w:r w:rsidRPr="00270FC6">
        <w:rPr>
          <w:rFonts w:eastAsia="Arial" w:cstheme="minorHAnsi"/>
          <w:color w:val="000000"/>
          <w:lang w:val="en-CA"/>
        </w:rPr>
        <w:t>absence;</w:t>
      </w:r>
      <w:proofErr w:type="gramEnd"/>
    </w:p>
    <w:p w14:paraId="6CAC98A0"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Changes to scheduling or hours of work; or</w:t>
      </w:r>
    </w:p>
    <w:p w14:paraId="346818C7" w14:textId="77777777" w:rsidR="00270FC6" w:rsidRPr="00270FC6" w:rsidRDefault="00270FC6" w:rsidP="00270FC6">
      <w:pPr>
        <w:spacing w:after="0" w:line="240" w:lineRule="auto"/>
        <w:rPr>
          <w:rFonts w:eastAsia="Arial" w:cstheme="minorHAnsi"/>
          <w:color w:val="000000"/>
          <w:lang w:val="en-CA"/>
        </w:rPr>
      </w:pPr>
      <w:r w:rsidRPr="00270FC6">
        <w:rPr>
          <w:rFonts w:eastAsia="Arial" w:cstheme="minorHAnsi"/>
          <w:color w:val="000000"/>
          <w:lang w:val="en-CA"/>
        </w:rPr>
        <w:t>• Changes to work uniforms.</w:t>
      </w:r>
    </w:p>
    <w:p w14:paraId="3C47DAB9" w14:textId="77777777" w:rsidR="00000F8A" w:rsidRDefault="00000F8A">
      <w:pPr>
        <w:spacing w:after="0" w:line="240" w:lineRule="auto"/>
        <w:rPr>
          <w:rFonts w:eastAsia="Arial" w:cstheme="minorHAnsi"/>
          <w:color w:val="000000"/>
        </w:rPr>
      </w:pPr>
    </w:p>
    <w:p w14:paraId="68DB7FAB" w14:textId="77777777" w:rsidR="002356EB" w:rsidRPr="00D85FBE" w:rsidRDefault="005A22E3">
      <w:pPr>
        <w:spacing w:before="20" w:after="0" w:line="240" w:lineRule="auto"/>
        <w:rPr>
          <w:rFonts w:cstheme="minorHAnsi"/>
        </w:rPr>
      </w:pPr>
      <w:r w:rsidRPr="00D85FBE">
        <w:rPr>
          <w:rFonts w:eastAsia="Arial" w:cstheme="minorHAnsi"/>
          <w:b/>
          <w:bCs/>
          <w:color w:val="000000"/>
        </w:rPr>
        <w:t>Individual Accommodation Plans</w:t>
      </w:r>
    </w:p>
    <w:p w14:paraId="47BDA61A" w14:textId="77777777" w:rsidR="002356EB" w:rsidRPr="00D85FBE" w:rsidRDefault="005A22E3">
      <w:pPr>
        <w:spacing w:before="20" w:after="0" w:line="240" w:lineRule="auto"/>
        <w:rPr>
          <w:rFonts w:cstheme="minorHAnsi"/>
        </w:rPr>
      </w:pPr>
      <w:r w:rsidRPr="00D85FBE">
        <w:rPr>
          <w:rFonts w:cstheme="minorHAnsi"/>
          <w:color w:val="000000"/>
        </w:rPr>
        <w:t> </w:t>
      </w:r>
    </w:p>
    <w:p w14:paraId="519A0B43" w14:textId="30EBBE78" w:rsidR="002356EB" w:rsidRPr="00D85FBE" w:rsidRDefault="005A22E3">
      <w:pPr>
        <w:spacing w:before="20" w:after="0" w:line="240" w:lineRule="auto"/>
        <w:rPr>
          <w:rFonts w:cstheme="minorHAnsi"/>
        </w:rPr>
      </w:pPr>
      <w:r w:rsidRPr="00D85FBE">
        <w:rPr>
          <w:rFonts w:eastAsia="Arial" w:cstheme="minorHAnsi"/>
          <w:color w:val="000000"/>
        </w:rPr>
        <w:t>Once the need for accommodation is identified,</w:t>
      </w:r>
      <w:r w:rsidRPr="00D85FBE">
        <w:rPr>
          <w:rFonts w:cstheme="minorHAnsi"/>
          <w:color w:val="000000"/>
        </w:rPr>
        <w:t xml:space="preserve"> </w:t>
      </w:r>
      <w:r w:rsidR="00083DDF">
        <w:rPr>
          <w:rFonts w:eastAsia="Arial" w:cstheme="minorHAnsi"/>
          <w:color w:val="000000"/>
        </w:rPr>
        <w:t xml:space="preserve">the Human Resources Department </w:t>
      </w:r>
      <w:r w:rsidRPr="00D85FBE">
        <w:rPr>
          <w:rFonts w:eastAsia="Arial" w:cstheme="minorHAnsi"/>
          <w:color w:val="000000"/>
        </w:rPr>
        <w:t>consults</w:t>
      </w:r>
      <w:r w:rsidRPr="00D85FBE">
        <w:rPr>
          <w:rFonts w:cstheme="minorHAnsi"/>
          <w:color w:val="000000"/>
        </w:rPr>
        <w:t xml:space="preserve"> </w:t>
      </w:r>
      <w:r w:rsidRPr="00D85FBE">
        <w:rPr>
          <w:rFonts w:eastAsia="Arial" w:cstheme="minorHAnsi"/>
          <w:color w:val="000000"/>
        </w:rPr>
        <w:t>with the employee or candidate to determine what type of accommodation is needed and develops</w:t>
      </w:r>
      <w:r w:rsidRPr="00D85FBE">
        <w:rPr>
          <w:rFonts w:cstheme="minorHAnsi"/>
          <w:color w:val="000000"/>
        </w:rPr>
        <w:t xml:space="preserve"> </w:t>
      </w:r>
      <w:r w:rsidRPr="00D85FBE">
        <w:rPr>
          <w:rFonts w:eastAsia="Arial" w:cstheme="minorHAnsi"/>
          <w:color w:val="000000"/>
        </w:rPr>
        <w:t>an individual accommodation plan. Information beyond what was provided in the initial accommodation request may be required to determine appropriate accommodations; however, only information that is necessary to</w:t>
      </w:r>
      <w:r w:rsidRPr="00D85FBE">
        <w:rPr>
          <w:rFonts w:cstheme="minorHAnsi"/>
          <w:color w:val="000000"/>
        </w:rPr>
        <w:t xml:space="preserve"> </w:t>
      </w:r>
      <w:r w:rsidRPr="00D85FBE">
        <w:rPr>
          <w:rFonts w:eastAsia="Arial" w:cstheme="minorHAnsi"/>
          <w:color w:val="000000"/>
        </w:rPr>
        <w:t>confirm and</w:t>
      </w:r>
      <w:r w:rsidRPr="00D85FBE">
        <w:rPr>
          <w:rFonts w:cstheme="minorHAnsi"/>
          <w:color w:val="000000"/>
        </w:rPr>
        <w:t xml:space="preserve"> </w:t>
      </w:r>
      <w:r w:rsidRPr="00D85FBE">
        <w:rPr>
          <w:rFonts w:eastAsia="Arial" w:cstheme="minorHAnsi"/>
          <w:color w:val="000000"/>
        </w:rPr>
        <w:t>arrange the accommodation</w:t>
      </w:r>
      <w:r w:rsidRPr="00D85FBE">
        <w:rPr>
          <w:rFonts w:cstheme="minorHAnsi"/>
          <w:color w:val="000000"/>
        </w:rPr>
        <w:t xml:space="preserve"> </w:t>
      </w:r>
      <w:r w:rsidRPr="00D85FBE">
        <w:rPr>
          <w:rFonts w:eastAsia="Arial" w:cstheme="minorHAnsi"/>
          <w:color w:val="000000"/>
        </w:rPr>
        <w:t>is</w:t>
      </w:r>
      <w:r w:rsidRPr="00D85FBE">
        <w:rPr>
          <w:rFonts w:cstheme="minorHAnsi"/>
          <w:color w:val="000000"/>
        </w:rPr>
        <w:t xml:space="preserve"> </w:t>
      </w:r>
      <w:r w:rsidRPr="00D85FBE">
        <w:rPr>
          <w:rFonts w:eastAsia="Arial" w:cstheme="minorHAnsi"/>
          <w:color w:val="000000"/>
        </w:rPr>
        <w:t>requested.</w:t>
      </w:r>
      <w:r w:rsidRPr="00D85FBE">
        <w:rPr>
          <w:rFonts w:cstheme="minorHAnsi"/>
          <w:color w:val="000000"/>
        </w:rPr>
        <w:t xml:space="preserve"> </w:t>
      </w:r>
      <w:r w:rsidRPr="00D85FBE">
        <w:rPr>
          <w:rFonts w:eastAsia="Arial" w:cstheme="minorHAnsi"/>
          <w:color w:val="000000"/>
        </w:rPr>
        <w:t>Employees are expected to cooperate in the accommodation process and provide any information required to support the accommodation request in a timely manner.</w:t>
      </w:r>
    </w:p>
    <w:p w14:paraId="1DAEDEB0" w14:textId="77777777" w:rsidR="002356EB" w:rsidRPr="00D85FBE" w:rsidRDefault="005A22E3">
      <w:pPr>
        <w:spacing w:before="20" w:after="0" w:line="240" w:lineRule="auto"/>
        <w:rPr>
          <w:rFonts w:cstheme="minorHAnsi"/>
        </w:rPr>
      </w:pPr>
      <w:r w:rsidRPr="00D85FBE">
        <w:rPr>
          <w:rFonts w:cstheme="minorHAnsi"/>
          <w:color w:val="000000"/>
        </w:rPr>
        <w:t> </w:t>
      </w:r>
    </w:p>
    <w:p w14:paraId="58A1B524" w14:textId="77777777" w:rsidR="002356EB" w:rsidRPr="00D85FBE" w:rsidRDefault="005A22E3">
      <w:pPr>
        <w:spacing w:after="0" w:line="240" w:lineRule="auto"/>
        <w:rPr>
          <w:rFonts w:cstheme="minorHAnsi"/>
        </w:rPr>
      </w:pPr>
      <w:r w:rsidRPr="00D85FBE">
        <w:rPr>
          <w:rFonts w:eastAsia="Arial" w:cstheme="minorHAnsi"/>
          <w:color w:val="000000"/>
        </w:rPr>
        <w:t>Interim</w:t>
      </w:r>
      <w:r w:rsidRPr="00D85FBE">
        <w:rPr>
          <w:rFonts w:cstheme="minorHAnsi"/>
          <w:color w:val="000000"/>
        </w:rPr>
        <w:t xml:space="preserve"> </w:t>
      </w:r>
      <w:r w:rsidRPr="00D85FBE">
        <w:rPr>
          <w:rFonts w:eastAsia="Arial" w:cstheme="minorHAnsi"/>
          <w:color w:val="000000"/>
        </w:rPr>
        <w:t>accommodation</w:t>
      </w:r>
      <w:r w:rsidRPr="00D85FBE">
        <w:rPr>
          <w:rFonts w:cstheme="minorHAnsi"/>
          <w:color w:val="000000"/>
        </w:rPr>
        <w:t xml:space="preserve"> </w:t>
      </w:r>
      <w:r w:rsidRPr="00D85FBE">
        <w:rPr>
          <w:rFonts w:eastAsia="Arial" w:cstheme="minorHAnsi"/>
          <w:color w:val="000000"/>
        </w:rPr>
        <w:t>measures</w:t>
      </w:r>
      <w:r w:rsidRPr="00D85FBE">
        <w:rPr>
          <w:rFonts w:cstheme="minorHAnsi"/>
          <w:color w:val="000000"/>
        </w:rPr>
        <w:t xml:space="preserve"> </w:t>
      </w:r>
      <w:r w:rsidRPr="00D85FBE">
        <w:rPr>
          <w:rFonts w:eastAsia="Arial" w:cstheme="minorHAnsi"/>
          <w:color w:val="000000"/>
        </w:rPr>
        <w:t>may be provided, at the discretion of the company,</w:t>
      </w:r>
      <w:r w:rsidRPr="00D85FBE">
        <w:rPr>
          <w:rFonts w:cstheme="minorHAnsi"/>
          <w:color w:val="000000"/>
        </w:rPr>
        <w:t xml:space="preserve"> </w:t>
      </w:r>
      <w:r w:rsidRPr="00D85FBE">
        <w:rPr>
          <w:rFonts w:eastAsia="Arial" w:cstheme="minorHAnsi"/>
          <w:color w:val="000000"/>
        </w:rPr>
        <w:t>while</w:t>
      </w:r>
      <w:r w:rsidRPr="00D85FBE">
        <w:rPr>
          <w:rFonts w:cstheme="minorHAnsi"/>
          <w:color w:val="000000"/>
        </w:rPr>
        <w:t xml:space="preserve"> </w:t>
      </w:r>
      <w:r w:rsidRPr="00D85FBE">
        <w:rPr>
          <w:rFonts w:eastAsia="Arial" w:cstheme="minorHAnsi"/>
          <w:color w:val="000000"/>
        </w:rPr>
        <w:t>formal</w:t>
      </w:r>
      <w:r w:rsidRPr="00D85FBE">
        <w:rPr>
          <w:rFonts w:cstheme="minorHAnsi"/>
          <w:color w:val="000000"/>
        </w:rPr>
        <w:t xml:space="preserve"> </w:t>
      </w:r>
      <w:proofErr w:type="gramStart"/>
      <w:r w:rsidRPr="00D85FBE">
        <w:rPr>
          <w:rFonts w:eastAsia="Arial" w:cstheme="minorHAnsi"/>
          <w:color w:val="000000"/>
        </w:rPr>
        <w:t>accommodations are</w:t>
      </w:r>
      <w:proofErr w:type="gramEnd"/>
      <w:r w:rsidRPr="00D85FBE">
        <w:rPr>
          <w:rFonts w:cstheme="minorHAnsi"/>
          <w:color w:val="000000"/>
        </w:rPr>
        <w:t xml:space="preserve"> </w:t>
      </w:r>
      <w:r w:rsidRPr="00D85FBE">
        <w:rPr>
          <w:rFonts w:eastAsia="Arial" w:cstheme="minorHAnsi"/>
          <w:color w:val="000000"/>
        </w:rPr>
        <w:t>being</w:t>
      </w:r>
      <w:r w:rsidRPr="00D85FBE">
        <w:rPr>
          <w:rFonts w:cstheme="minorHAnsi"/>
          <w:color w:val="000000"/>
        </w:rPr>
        <w:t xml:space="preserve"> </w:t>
      </w:r>
      <w:r w:rsidRPr="00D85FBE">
        <w:rPr>
          <w:rFonts w:eastAsia="Arial" w:cstheme="minorHAnsi"/>
          <w:color w:val="000000"/>
        </w:rPr>
        <w:t>developed and implemented.</w:t>
      </w:r>
    </w:p>
    <w:p w14:paraId="4EAF108D" w14:textId="77777777" w:rsidR="002356EB" w:rsidRPr="00D85FBE" w:rsidRDefault="005A22E3">
      <w:pPr>
        <w:spacing w:after="0" w:line="240" w:lineRule="auto"/>
        <w:rPr>
          <w:rFonts w:cstheme="minorHAnsi"/>
        </w:rPr>
      </w:pPr>
      <w:r w:rsidRPr="00D85FBE">
        <w:rPr>
          <w:rFonts w:cstheme="minorHAnsi"/>
          <w:color w:val="000000"/>
        </w:rPr>
        <w:t> </w:t>
      </w:r>
    </w:p>
    <w:p w14:paraId="2D1ACF56" w14:textId="27D14805" w:rsidR="002356EB" w:rsidRPr="00D85FBE" w:rsidRDefault="005A22E3">
      <w:pPr>
        <w:spacing w:before="20" w:after="0" w:line="240" w:lineRule="auto"/>
        <w:rPr>
          <w:rFonts w:cstheme="minorHAnsi"/>
        </w:rPr>
      </w:pPr>
      <w:r w:rsidRPr="00D85FBE">
        <w:rPr>
          <w:rFonts w:eastAsia="Arial" w:cstheme="minorHAnsi"/>
          <w:color w:val="000000"/>
        </w:rPr>
        <w:t>An individualized accommodation plan</w:t>
      </w:r>
      <w:r w:rsidRPr="00D85FBE">
        <w:rPr>
          <w:rFonts w:cstheme="minorHAnsi"/>
          <w:color w:val="000000"/>
        </w:rPr>
        <w:t xml:space="preserve"> </w:t>
      </w:r>
      <w:r w:rsidRPr="00D85FBE">
        <w:rPr>
          <w:rFonts w:eastAsia="Arial" w:cstheme="minorHAnsi"/>
          <w:color w:val="000000"/>
        </w:rPr>
        <w:t>is</w:t>
      </w:r>
      <w:r w:rsidRPr="00D85FBE">
        <w:rPr>
          <w:rFonts w:cstheme="minorHAnsi"/>
          <w:color w:val="000000"/>
        </w:rPr>
        <w:t xml:space="preserve"> </w:t>
      </w:r>
      <w:r w:rsidRPr="00D85FBE">
        <w:rPr>
          <w:rFonts w:eastAsia="Arial" w:cstheme="minorHAnsi"/>
          <w:color w:val="000000"/>
        </w:rPr>
        <w:t xml:space="preserve">created in collaboration with </w:t>
      </w:r>
      <w:r w:rsidR="00083DDF">
        <w:rPr>
          <w:rFonts w:eastAsia="Arial" w:cstheme="minorHAnsi"/>
          <w:color w:val="000000"/>
        </w:rPr>
        <w:t>the Human Resources Department</w:t>
      </w:r>
      <w:r w:rsidRPr="00D85FBE">
        <w:rPr>
          <w:rFonts w:eastAsia="Arial" w:cstheme="minorHAnsi"/>
          <w:color w:val="000000"/>
        </w:rPr>
        <w:t>, the individual who requires accommodation, any applicable healthcare professionals, and third-party experts as required.</w:t>
      </w:r>
      <w:r w:rsidRPr="00D85FBE">
        <w:rPr>
          <w:rFonts w:cstheme="minorHAnsi"/>
          <w:color w:val="000000"/>
        </w:rPr>
        <w:t xml:space="preserve"> </w:t>
      </w:r>
      <w:proofErr w:type="gramStart"/>
      <w:r w:rsidRPr="00D85FBE">
        <w:rPr>
          <w:rFonts w:eastAsia="Arial" w:cstheme="minorHAnsi"/>
          <w:color w:val="000000"/>
        </w:rPr>
        <w:t>Accommodations</w:t>
      </w:r>
      <w:proofErr w:type="gramEnd"/>
      <w:r w:rsidRPr="00D85FBE">
        <w:rPr>
          <w:rFonts w:eastAsia="Arial" w:cstheme="minorHAnsi"/>
          <w:color w:val="000000"/>
        </w:rPr>
        <w:t xml:space="preserve"> may be temporary or permanent based on the requirements of the individual.</w:t>
      </w:r>
    </w:p>
    <w:p w14:paraId="7890CF1C" w14:textId="77777777" w:rsidR="002356EB" w:rsidRPr="00D85FBE" w:rsidRDefault="005A22E3">
      <w:pPr>
        <w:spacing w:before="20" w:after="0" w:line="240" w:lineRule="auto"/>
        <w:rPr>
          <w:rFonts w:cstheme="minorHAnsi"/>
        </w:rPr>
      </w:pPr>
      <w:r w:rsidRPr="00D85FBE">
        <w:rPr>
          <w:rFonts w:cstheme="minorHAnsi"/>
          <w:color w:val="000000"/>
        </w:rPr>
        <w:t> </w:t>
      </w:r>
    </w:p>
    <w:p w14:paraId="66666034" w14:textId="36E3E6FC" w:rsidR="002356EB" w:rsidRPr="00D85FBE" w:rsidRDefault="005A22E3">
      <w:pPr>
        <w:spacing w:after="0" w:line="240" w:lineRule="auto"/>
        <w:rPr>
          <w:rFonts w:cstheme="minorHAnsi"/>
        </w:rPr>
      </w:pPr>
      <w:r w:rsidRPr="00D85FBE">
        <w:rPr>
          <w:rFonts w:eastAsia="Arial" w:cstheme="minorHAnsi"/>
          <w:color w:val="000000"/>
        </w:rPr>
        <w:t>The company examines</w:t>
      </w:r>
      <w:r w:rsidRPr="00D85FBE">
        <w:rPr>
          <w:rFonts w:cstheme="minorHAnsi"/>
          <w:color w:val="000000"/>
        </w:rPr>
        <w:t xml:space="preserve"> </w:t>
      </w:r>
      <w:r w:rsidRPr="00D85FBE">
        <w:rPr>
          <w:rFonts w:eastAsia="Arial" w:cstheme="minorHAnsi"/>
          <w:color w:val="000000"/>
        </w:rPr>
        <w:t>all options and</w:t>
      </w:r>
      <w:r w:rsidRPr="00D85FBE">
        <w:rPr>
          <w:rFonts w:cstheme="minorHAnsi"/>
          <w:color w:val="000000"/>
        </w:rPr>
        <w:t xml:space="preserve"> </w:t>
      </w:r>
      <w:r w:rsidRPr="00D85FBE">
        <w:rPr>
          <w:rFonts w:eastAsia="Arial" w:cstheme="minorHAnsi"/>
          <w:color w:val="000000"/>
        </w:rPr>
        <w:t>proposes</w:t>
      </w:r>
      <w:r w:rsidRPr="00D85FBE">
        <w:rPr>
          <w:rFonts w:cstheme="minorHAnsi"/>
          <w:color w:val="000000"/>
        </w:rPr>
        <w:t xml:space="preserve"> </w:t>
      </w:r>
      <w:r w:rsidR="0050495B" w:rsidRPr="00D85FBE">
        <w:rPr>
          <w:rFonts w:eastAsia="Arial" w:cstheme="minorHAnsi"/>
          <w:color w:val="000000"/>
        </w:rPr>
        <w:t>accommodation</w:t>
      </w:r>
      <w:r w:rsidRPr="00D85FBE">
        <w:rPr>
          <w:rFonts w:eastAsia="Arial" w:cstheme="minorHAnsi"/>
          <w:color w:val="000000"/>
        </w:rPr>
        <w:t xml:space="preserve"> that provides equal opportunity, benefits, and privileges to what others experience, that is inclusive, and that</w:t>
      </w:r>
      <w:r w:rsidRPr="00D85FBE">
        <w:rPr>
          <w:rFonts w:cstheme="minorHAnsi"/>
          <w:color w:val="000000"/>
        </w:rPr>
        <w:t xml:space="preserve"> </w:t>
      </w:r>
      <w:r w:rsidRPr="00D85FBE">
        <w:rPr>
          <w:rFonts w:eastAsia="Arial" w:cstheme="minorHAnsi"/>
          <w:color w:val="000000"/>
        </w:rPr>
        <w:t>respects</w:t>
      </w:r>
      <w:r w:rsidRPr="00D85FBE">
        <w:rPr>
          <w:rFonts w:cstheme="minorHAnsi"/>
          <w:color w:val="000000"/>
        </w:rPr>
        <w:t xml:space="preserve"> </w:t>
      </w:r>
      <w:r w:rsidRPr="00D85FBE">
        <w:rPr>
          <w:rFonts w:eastAsia="Arial" w:cstheme="minorHAnsi"/>
          <w:color w:val="000000"/>
        </w:rPr>
        <w:t>dignity and individual needs</w:t>
      </w:r>
      <w:r w:rsidRPr="00D85FBE">
        <w:rPr>
          <w:rFonts w:cstheme="minorHAnsi"/>
          <w:color w:val="000000"/>
        </w:rPr>
        <w:t xml:space="preserve"> </w:t>
      </w:r>
      <w:r w:rsidRPr="00D85FBE">
        <w:rPr>
          <w:rFonts w:eastAsia="Arial" w:cstheme="minorHAnsi"/>
          <w:color w:val="000000"/>
        </w:rPr>
        <w:t>of the employee</w:t>
      </w:r>
      <w:r w:rsidRPr="00D85FBE">
        <w:rPr>
          <w:rFonts w:cstheme="minorHAnsi"/>
          <w:color w:val="000000"/>
        </w:rPr>
        <w:t xml:space="preserve"> </w:t>
      </w:r>
      <w:r w:rsidRPr="00D85FBE">
        <w:rPr>
          <w:rFonts w:eastAsia="Arial" w:cstheme="minorHAnsi"/>
          <w:color w:val="000000"/>
        </w:rPr>
        <w:t>or candidate.</w:t>
      </w:r>
      <w:r w:rsidRPr="00D85FBE">
        <w:rPr>
          <w:rFonts w:cstheme="minorHAnsi"/>
          <w:color w:val="000000"/>
        </w:rPr>
        <w:t xml:space="preserve"> </w:t>
      </w:r>
      <w:r w:rsidRPr="00D85FBE">
        <w:rPr>
          <w:rFonts w:eastAsia="Arial" w:cstheme="minorHAnsi"/>
          <w:color w:val="000000"/>
        </w:rPr>
        <w:t>The accommodation provided may not necessarily be the individual’s preferred accommodation,</w:t>
      </w:r>
      <w:r w:rsidRPr="00D85FBE">
        <w:rPr>
          <w:rFonts w:cstheme="minorHAnsi"/>
          <w:color w:val="000000"/>
        </w:rPr>
        <w:t xml:space="preserve"> </w:t>
      </w:r>
      <w:r w:rsidRPr="00D85FBE">
        <w:rPr>
          <w:rFonts w:eastAsia="Arial" w:cstheme="minorHAnsi"/>
          <w:color w:val="000000"/>
        </w:rPr>
        <w:t>but</w:t>
      </w:r>
      <w:r w:rsidRPr="00D85FBE">
        <w:rPr>
          <w:rFonts w:cstheme="minorHAnsi"/>
          <w:color w:val="000000"/>
        </w:rPr>
        <w:t xml:space="preserve"> </w:t>
      </w:r>
      <w:r w:rsidRPr="00D85FBE">
        <w:rPr>
          <w:rFonts w:eastAsia="Arial" w:cstheme="minorHAnsi"/>
          <w:color w:val="000000"/>
        </w:rPr>
        <w:t>their preferences</w:t>
      </w:r>
      <w:r w:rsidRPr="00D85FBE">
        <w:rPr>
          <w:rFonts w:cstheme="minorHAnsi"/>
          <w:color w:val="000000"/>
        </w:rPr>
        <w:t xml:space="preserve"> </w:t>
      </w:r>
      <w:r w:rsidRPr="00D85FBE">
        <w:rPr>
          <w:rFonts w:eastAsia="Arial" w:cstheme="minorHAnsi"/>
          <w:color w:val="000000"/>
        </w:rPr>
        <w:t>are</w:t>
      </w:r>
      <w:r w:rsidRPr="00D85FBE">
        <w:rPr>
          <w:rFonts w:cstheme="minorHAnsi"/>
          <w:color w:val="000000"/>
        </w:rPr>
        <w:t xml:space="preserve"> </w:t>
      </w:r>
      <w:r w:rsidRPr="00D85FBE">
        <w:rPr>
          <w:rFonts w:eastAsia="Arial" w:cstheme="minorHAnsi"/>
          <w:color w:val="000000"/>
        </w:rPr>
        <w:t>taken into consideration.</w:t>
      </w:r>
    </w:p>
    <w:p w14:paraId="00858EA0" w14:textId="77777777" w:rsidR="002356EB" w:rsidRPr="00D85FBE" w:rsidRDefault="005A22E3">
      <w:pPr>
        <w:spacing w:after="0" w:line="240" w:lineRule="auto"/>
        <w:rPr>
          <w:rFonts w:cstheme="minorHAnsi"/>
        </w:rPr>
      </w:pPr>
      <w:r w:rsidRPr="00D85FBE">
        <w:rPr>
          <w:rFonts w:cstheme="minorHAnsi"/>
          <w:color w:val="000000"/>
        </w:rPr>
        <w:t> </w:t>
      </w:r>
    </w:p>
    <w:p w14:paraId="1EBD3A89" w14:textId="77777777" w:rsidR="002356EB" w:rsidRPr="00D85FBE" w:rsidRDefault="005A22E3">
      <w:pPr>
        <w:spacing w:after="0" w:line="240" w:lineRule="auto"/>
        <w:rPr>
          <w:rFonts w:cstheme="minorHAnsi"/>
        </w:rPr>
      </w:pPr>
      <w:r w:rsidRPr="00D85FBE">
        <w:rPr>
          <w:rFonts w:eastAsia="Arial" w:cstheme="minorHAnsi"/>
          <w:color w:val="000000"/>
        </w:rPr>
        <w:t>The company makes</w:t>
      </w:r>
      <w:r w:rsidRPr="00D85FBE">
        <w:rPr>
          <w:rFonts w:cstheme="minorHAnsi"/>
          <w:color w:val="000000"/>
        </w:rPr>
        <w:t xml:space="preserve"> </w:t>
      </w:r>
      <w:r w:rsidRPr="00D85FBE">
        <w:rPr>
          <w:rFonts w:eastAsia="Arial" w:cstheme="minorHAnsi"/>
          <w:color w:val="000000"/>
        </w:rPr>
        <w:t>every reasonable effort to accommodate employees in their current position. Where all options for accommodation have been exhausted in their current role, employees may be</w:t>
      </w:r>
      <w:r w:rsidRPr="00D85FBE">
        <w:rPr>
          <w:rFonts w:cstheme="minorHAnsi"/>
          <w:color w:val="000000"/>
        </w:rPr>
        <w:t xml:space="preserve"> </w:t>
      </w:r>
      <w:r w:rsidRPr="00D85FBE">
        <w:rPr>
          <w:rFonts w:eastAsia="Arial" w:cstheme="minorHAnsi"/>
          <w:color w:val="000000"/>
        </w:rPr>
        <w:t>offered</w:t>
      </w:r>
      <w:r w:rsidRPr="00D85FBE">
        <w:rPr>
          <w:rFonts w:cstheme="minorHAnsi"/>
          <w:color w:val="000000"/>
        </w:rPr>
        <w:t xml:space="preserve"> </w:t>
      </w:r>
      <w:r w:rsidRPr="00D85FBE">
        <w:rPr>
          <w:rFonts w:eastAsia="Arial" w:cstheme="minorHAnsi"/>
          <w:color w:val="000000"/>
        </w:rPr>
        <w:t>an alternate role.</w:t>
      </w:r>
    </w:p>
    <w:p w14:paraId="6B29F98F" w14:textId="08D18E61" w:rsidR="00083DDF" w:rsidRDefault="005A22E3">
      <w:pPr>
        <w:spacing w:after="0" w:line="240" w:lineRule="auto"/>
        <w:rPr>
          <w:rFonts w:eastAsia="Arial" w:cstheme="minorHAnsi"/>
          <w:color w:val="000000"/>
        </w:rPr>
      </w:pPr>
      <w:r w:rsidRPr="00D85FBE">
        <w:rPr>
          <w:rFonts w:cstheme="minorHAnsi"/>
          <w:color w:val="000000"/>
        </w:rPr>
        <w:t> </w:t>
      </w:r>
    </w:p>
    <w:p w14:paraId="05F55186" w14:textId="56C81E18" w:rsidR="002356EB" w:rsidRPr="00D85FBE" w:rsidRDefault="005A22E3">
      <w:pPr>
        <w:spacing w:after="0" w:line="240" w:lineRule="auto"/>
        <w:rPr>
          <w:rFonts w:cstheme="minorHAnsi"/>
        </w:rPr>
      </w:pPr>
      <w:r w:rsidRPr="00D85FBE">
        <w:rPr>
          <w:rFonts w:eastAsia="Arial" w:cstheme="minorHAnsi"/>
          <w:color w:val="000000"/>
        </w:rPr>
        <w:t xml:space="preserve">If the company </w:t>
      </w:r>
      <w:proofErr w:type="gramStart"/>
      <w:r w:rsidRPr="00D85FBE">
        <w:rPr>
          <w:rFonts w:eastAsia="Arial" w:cstheme="minorHAnsi"/>
          <w:color w:val="000000"/>
        </w:rPr>
        <w:t>proposes</w:t>
      </w:r>
      <w:proofErr w:type="gramEnd"/>
      <w:r w:rsidRPr="00D85FBE">
        <w:rPr>
          <w:rFonts w:eastAsia="Arial" w:cstheme="minorHAnsi"/>
          <w:color w:val="000000"/>
        </w:rPr>
        <w:t xml:space="preserve"> </w:t>
      </w:r>
      <w:r w:rsidR="008F54EF" w:rsidRPr="00D85FBE">
        <w:rPr>
          <w:rFonts w:eastAsia="Arial" w:cstheme="minorHAnsi"/>
          <w:color w:val="000000"/>
        </w:rPr>
        <w:t>accommodation</w:t>
      </w:r>
      <w:r w:rsidRPr="00D85FBE">
        <w:rPr>
          <w:rFonts w:eastAsia="Arial" w:cstheme="minorHAnsi"/>
          <w:color w:val="000000"/>
        </w:rPr>
        <w:t xml:space="preserve"> and the employee has concerns that it will not meet their needs, they should immediately communicate their concerns to </w:t>
      </w:r>
      <w:r w:rsidR="00083DDF">
        <w:rPr>
          <w:rFonts w:eastAsia="Arial" w:cstheme="minorHAnsi"/>
          <w:color w:val="000000"/>
        </w:rPr>
        <w:t>the Human Resources D</w:t>
      </w:r>
      <w:r w:rsidR="00E429E0">
        <w:rPr>
          <w:rFonts w:eastAsia="Arial" w:cstheme="minorHAnsi"/>
          <w:color w:val="000000"/>
        </w:rPr>
        <w:t>irector</w:t>
      </w:r>
      <w:r w:rsidRPr="00D85FBE">
        <w:rPr>
          <w:rFonts w:eastAsia="Arial" w:cstheme="minorHAnsi"/>
          <w:color w:val="000000"/>
        </w:rPr>
        <w:t>. Further discussions may be held if reasonable concerns are raised. If an employee cannot identify their concerns about the accommodation or declines a reasonable offer of accommodation proposed by the company, the company has fulfilled their duty to accommodate and is not obligated to provide an alternative option.</w:t>
      </w:r>
    </w:p>
    <w:p w14:paraId="2F453130" w14:textId="77777777" w:rsidR="002356EB" w:rsidRPr="00D85FBE" w:rsidRDefault="005A22E3">
      <w:pPr>
        <w:spacing w:after="0" w:line="240" w:lineRule="auto"/>
        <w:rPr>
          <w:rFonts w:cstheme="minorHAnsi"/>
        </w:rPr>
      </w:pPr>
      <w:r w:rsidRPr="00D85FBE">
        <w:rPr>
          <w:rFonts w:cstheme="minorHAnsi"/>
          <w:color w:val="000000"/>
        </w:rPr>
        <w:lastRenderedPageBreak/>
        <w:t> </w:t>
      </w:r>
    </w:p>
    <w:p w14:paraId="24A9337C" w14:textId="77777777" w:rsidR="00E429E0" w:rsidRDefault="00E429E0">
      <w:pPr>
        <w:spacing w:after="0" w:line="240" w:lineRule="auto"/>
        <w:rPr>
          <w:rFonts w:eastAsia="Arial" w:cstheme="minorHAnsi"/>
          <w:color w:val="000000"/>
        </w:rPr>
      </w:pPr>
    </w:p>
    <w:p w14:paraId="0C7CB810" w14:textId="76B97AD5" w:rsidR="002356EB" w:rsidRPr="00D85FBE" w:rsidRDefault="005A22E3">
      <w:pPr>
        <w:spacing w:after="0" w:line="240" w:lineRule="auto"/>
        <w:rPr>
          <w:rFonts w:cstheme="minorHAnsi"/>
        </w:rPr>
      </w:pPr>
      <w:r w:rsidRPr="00D85FBE">
        <w:rPr>
          <w:rFonts w:eastAsia="Arial" w:cstheme="minorHAnsi"/>
          <w:color w:val="000000"/>
        </w:rPr>
        <w:t>Once the proposed accommodation is agreed upon, the accommodation plan</w:t>
      </w:r>
      <w:r w:rsidRPr="00D85FBE">
        <w:rPr>
          <w:rFonts w:cstheme="minorHAnsi"/>
          <w:color w:val="000000"/>
        </w:rPr>
        <w:t xml:space="preserve"> </w:t>
      </w:r>
      <w:r w:rsidRPr="00D85FBE">
        <w:rPr>
          <w:rFonts w:eastAsia="Arial" w:cstheme="minorHAnsi"/>
          <w:color w:val="000000"/>
        </w:rPr>
        <w:t>is</w:t>
      </w:r>
      <w:r w:rsidRPr="00D85FBE">
        <w:rPr>
          <w:rFonts w:cstheme="minorHAnsi"/>
          <w:color w:val="000000"/>
        </w:rPr>
        <w:t xml:space="preserve"> </w:t>
      </w:r>
      <w:r w:rsidRPr="00D85FBE">
        <w:rPr>
          <w:rFonts w:eastAsia="Arial" w:cstheme="minorHAnsi"/>
          <w:color w:val="000000"/>
        </w:rPr>
        <w:t xml:space="preserve">documented in writing and signed by both the individual requesting accommodation and </w:t>
      </w:r>
      <w:r w:rsidR="00083DDF">
        <w:rPr>
          <w:rFonts w:eastAsia="Arial" w:cstheme="minorHAnsi"/>
          <w:color w:val="000000"/>
        </w:rPr>
        <w:t xml:space="preserve">the Human Resources </w:t>
      </w:r>
      <w:r w:rsidR="00E429E0">
        <w:rPr>
          <w:rFonts w:eastAsia="Arial" w:cstheme="minorHAnsi"/>
          <w:color w:val="000000"/>
        </w:rPr>
        <w:t>Director</w:t>
      </w:r>
      <w:r w:rsidR="00083DDF">
        <w:rPr>
          <w:rFonts w:eastAsia="Arial" w:cstheme="minorHAnsi"/>
          <w:color w:val="000000"/>
        </w:rPr>
        <w:t>.</w:t>
      </w:r>
    </w:p>
    <w:p w14:paraId="27ADE514" w14:textId="77777777" w:rsidR="002356EB" w:rsidRPr="00D85FBE" w:rsidRDefault="005A22E3">
      <w:pPr>
        <w:spacing w:after="0" w:line="240" w:lineRule="auto"/>
        <w:rPr>
          <w:rFonts w:cstheme="minorHAnsi"/>
        </w:rPr>
      </w:pPr>
      <w:r w:rsidRPr="00D85FBE">
        <w:rPr>
          <w:rFonts w:cstheme="minorHAnsi"/>
          <w:color w:val="000000"/>
        </w:rPr>
        <w:t> </w:t>
      </w:r>
    </w:p>
    <w:p w14:paraId="5539EAA2" w14:textId="77777777" w:rsidR="002356EB" w:rsidRPr="00D85FBE" w:rsidRDefault="005A22E3">
      <w:pPr>
        <w:spacing w:after="0" w:line="240" w:lineRule="auto"/>
        <w:rPr>
          <w:rFonts w:cstheme="minorHAnsi"/>
        </w:rPr>
      </w:pPr>
      <w:r w:rsidRPr="00D85FBE">
        <w:rPr>
          <w:rFonts w:eastAsia="Arial" w:cstheme="minorHAnsi"/>
          <w:color w:val="000000"/>
        </w:rPr>
        <w:t>All information gathered related to the accommodation process, including the accommodation plan,</w:t>
      </w:r>
      <w:r w:rsidRPr="00D85FBE">
        <w:rPr>
          <w:rFonts w:cstheme="minorHAnsi"/>
          <w:color w:val="000000"/>
        </w:rPr>
        <w:t xml:space="preserve"> </w:t>
      </w:r>
      <w:r w:rsidRPr="00D85FBE">
        <w:rPr>
          <w:rFonts w:eastAsia="Arial" w:cstheme="minorHAnsi"/>
          <w:color w:val="000000"/>
        </w:rPr>
        <w:t>is</w:t>
      </w:r>
      <w:r w:rsidRPr="00D85FBE">
        <w:rPr>
          <w:rFonts w:cstheme="minorHAnsi"/>
          <w:color w:val="000000"/>
        </w:rPr>
        <w:t xml:space="preserve"> </w:t>
      </w:r>
      <w:r w:rsidRPr="00D85FBE">
        <w:rPr>
          <w:rFonts w:eastAsia="Arial" w:cstheme="minorHAnsi"/>
          <w:color w:val="000000"/>
        </w:rPr>
        <w:t>kept confidential and shared only as necessary to provide the accommodation.</w:t>
      </w:r>
    </w:p>
    <w:p w14:paraId="29EB35CD" w14:textId="77777777" w:rsidR="002356EB" w:rsidRPr="00D85FBE" w:rsidRDefault="005A22E3">
      <w:pPr>
        <w:spacing w:after="0" w:line="240" w:lineRule="auto"/>
        <w:rPr>
          <w:rFonts w:cstheme="minorHAnsi"/>
        </w:rPr>
      </w:pPr>
      <w:r w:rsidRPr="00D85FBE">
        <w:rPr>
          <w:rFonts w:cstheme="minorHAnsi"/>
          <w:color w:val="000000"/>
        </w:rPr>
        <w:t> </w:t>
      </w:r>
    </w:p>
    <w:p w14:paraId="3F7BB0FF" w14:textId="77777777" w:rsidR="002356EB" w:rsidRPr="00D85FBE" w:rsidRDefault="005A22E3">
      <w:pPr>
        <w:spacing w:after="0" w:line="240" w:lineRule="auto"/>
        <w:rPr>
          <w:rFonts w:cstheme="minorHAnsi"/>
        </w:rPr>
      </w:pPr>
      <w:r w:rsidRPr="00D85FBE">
        <w:rPr>
          <w:rFonts w:eastAsia="Arial" w:cstheme="minorHAnsi"/>
          <w:color w:val="000000"/>
          <w:u w:val="single" w:color="000000"/>
        </w:rPr>
        <w:t>BFORs</w:t>
      </w:r>
      <w:r w:rsidRPr="00D85FBE">
        <w:rPr>
          <w:rFonts w:cstheme="minorHAnsi"/>
          <w:color w:val="000000"/>
        </w:rPr>
        <w:t xml:space="preserve"> </w:t>
      </w:r>
      <w:r w:rsidRPr="00D85FBE">
        <w:rPr>
          <w:rFonts w:eastAsia="Arial" w:cstheme="minorHAnsi"/>
          <w:color w:val="000000"/>
          <w:u w:val="single" w:color="000000"/>
        </w:rPr>
        <w:t>and Undue Hardship</w:t>
      </w:r>
    </w:p>
    <w:p w14:paraId="0741F0F8" w14:textId="77777777" w:rsidR="002356EB" w:rsidRPr="00D85FBE" w:rsidRDefault="005A22E3">
      <w:pPr>
        <w:spacing w:after="0" w:line="240" w:lineRule="auto"/>
        <w:rPr>
          <w:rFonts w:cstheme="minorHAnsi"/>
        </w:rPr>
      </w:pPr>
      <w:r w:rsidRPr="00D85FBE">
        <w:rPr>
          <w:rFonts w:cstheme="minorHAnsi"/>
          <w:color w:val="000000"/>
        </w:rPr>
        <w:t> </w:t>
      </w:r>
    </w:p>
    <w:p w14:paraId="07C614C4" w14:textId="77777777" w:rsidR="002356EB" w:rsidRPr="00D85FBE" w:rsidRDefault="005A22E3">
      <w:pPr>
        <w:spacing w:after="0" w:line="240" w:lineRule="auto"/>
        <w:rPr>
          <w:rFonts w:cstheme="minorHAnsi"/>
        </w:rPr>
      </w:pPr>
      <w:r w:rsidRPr="00D85FBE">
        <w:rPr>
          <w:rFonts w:eastAsia="Arial" w:cstheme="minorHAnsi"/>
          <w:color w:val="000000"/>
        </w:rPr>
        <w:t>If</w:t>
      </w:r>
      <w:r w:rsidRPr="00D85FBE">
        <w:rPr>
          <w:rFonts w:cstheme="minorHAnsi"/>
          <w:color w:val="000000"/>
        </w:rPr>
        <w:t xml:space="preserve"> </w:t>
      </w:r>
      <w:r w:rsidRPr="00D85FBE">
        <w:rPr>
          <w:rFonts w:eastAsia="Arial" w:cstheme="minorHAnsi"/>
          <w:color w:val="000000"/>
        </w:rPr>
        <w:t>Cropac Equipment Inc.</w:t>
      </w:r>
      <w:r w:rsidRPr="00D85FBE">
        <w:rPr>
          <w:rFonts w:cstheme="minorHAnsi"/>
          <w:color w:val="000000"/>
        </w:rPr>
        <w:t xml:space="preserve"> </w:t>
      </w:r>
      <w:r w:rsidRPr="00D85FBE">
        <w:rPr>
          <w:rFonts w:eastAsia="Arial" w:cstheme="minorHAnsi"/>
          <w:color w:val="000000"/>
        </w:rPr>
        <w:t>cannot accommodate an individual’s needs</w:t>
      </w:r>
      <w:r w:rsidRPr="00D85FBE">
        <w:rPr>
          <w:rFonts w:cstheme="minorHAnsi"/>
          <w:color w:val="000000"/>
        </w:rPr>
        <w:t xml:space="preserve"> </w:t>
      </w:r>
      <w:r w:rsidRPr="00D85FBE">
        <w:rPr>
          <w:rFonts w:eastAsia="Arial" w:cstheme="minorHAnsi"/>
          <w:color w:val="000000"/>
        </w:rPr>
        <w:t>without experiencing undue hardship</w:t>
      </w:r>
      <w:r w:rsidRPr="00D85FBE">
        <w:rPr>
          <w:rFonts w:cstheme="minorHAnsi"/>
          <w:color w:val="000000"/>
        </w:rPr>
        <w:t xml:space="preserve"> </w:t>
      </w:r>
      <w:r w:rsidRPr="00D85FBE">
        <w:rPr>
          <w:rFonts w:eastAsia="Arial" w:cstheme="minorHAnsi"/>
          <w:color w:val="000000"/>
        </w:rPr>
        <w:t>or</w:t>
      </w:r>
      <w:r w:rsidRPr="00D85FBE">
        <w:rPr>
          <w:rFonts w:cstheme="minorHAnsi"/>
          <w:color w:val="000000"/>
        </w:rPr>
        <w:t xml:space="preserve"> </w:t>
      </w:r>
      <w:r w:rsidRPr="00D85FBE">
        <w:rPr>
          <w:rFonts w:eastAsia="Arial" w:cstheme="minorHAnsi"/>
          <w:color w:val="000000"/>
        </w:rPr>
        <w:t>due to a BFOR, the company will explain its reasoning to the individual.</w:t>
      </w:r>
      <w:r w:rsidRPr="00D85FBE">
        <w:rPr>
          <w:rFonts w:cstheme="minorHAnsi"/>
          <w:color w:val="000000"/>
        </w:rPr>
        <w:t xml:space="preserve"> </w:t>
      </w:r>
      <w:r w:rsidRPr="00D85FBE">
        <w:rPr>
          <w:rFonts w:eastAsia="Arial" w:cstheme="minorHAnsi"/>
          <w:color w:val="000000"/>
        </w:rPr>
        <w:t>Where the company cannot provide full accommodation,</w:t>
      </w:r>
      <w:r w:rsidRPr="00D85FBE">
        <w:rPr>
          <w:rFonts w:cstheme="minorHAnsi"/>
          <w:color w:val="000000"/>
        </w:rPr>
        <w:t xml:space="preserve"> </w:t>
      </w:r>
      <w:r w:rsidRPr="00D85FBE">
        <w:rPr>
          <w:rFonts w:eastAsia="Arial" w:cstheme="minorHAnsi"/>
          <w:color w:val="000000"/>
        </w:rPr>
        <w:t>the company may be able to provide partial accommodation.</w:t>
      </w:r>
    </w:p>
    <w:p w14:paraId="55175F4B" w14:textId="77777777" w:rsidR="002356EB" w:rsidRPr="00D85FBE" w:rsidRDefault="005A22E3">
      <w:pPr>
        <w:spacing w:after="0" w:line="240" w:lineRule="auto"/>
        <w:rPr>
          <w:rFonts w:cstheme="minorHAnsi"/>
        </w:rPr>
      </w:pPr>
      <w:r w:rsidRPr="00D85FBE">
        <w:rPr>
          <w:rFonts w:cstheme="minorHAnsi"/>
          <w:color w:val="000000"/>
        </w:rPr>
        <w:t> </w:t>
      </w:r>
    </w:p>
    <w:p w14:paraId="7CAFB402" w14:textId="77777777" w:rsidR="002356EB" w:rsidRPr="00D85FBE" w:rsidRDefault="005A22E3">
      <w:pPr>
        <w:spacing w:after="0" w:line="240" w:lineRule="auto"/>
        <w:rPr>
          <w:rFonts w:cstheme="minorHAnsi"/>
        </w:rPr>
      </w:pPr>
      <w:r w:rsidRPr="00D85FBE">
        <w:rPr>
          <w:rFonts w:eastAsia="Arial" w:cstheme="minorHAnsi"/>
          <w:color w:val="000000"/>
          <w:u w:val="single" w:color="000000"/>
        </w:rPr>
        <w:t>Monitoring</w:t>
      </w:r>
    </w:p>
    <w:p w14:paraId="7B99A2EA" w14:textId="77777777" w:rsidR="002356EB" w:rsidRPr="00D85FBE" w:rsidRDefault="005A22E3">
      <w:pPr>
        <w:spacing w:after="0" w:line="240" w:lineRule="auto"/>
        <w:rPr>
          <w:rFonts w:cstheme="minorHAnsi"/>
        </w:rPr>
      </w:pPr>
      <w:r w:rsidRPr="00D85FBE">
        <w:rPr>
          <w:rFonts w:cstheme="minorHAnsi"/>
          <w:color w:val="000000"/>
        </w:rPr>
        <w:t> </w:t>
      </w:r>
    </w:p>
    <w:p w14:paraId="500BE451" w14:textId="77777777" w:rsidR="002356EB" w:rsidRPr="00D85FBE" w:rsidRDefault="005A22E3">
      <w:pPr>
        <w:spacing w:after="0" w:line="240" w:lineRule="auto"/>
        <w:rPr>
          <w:rFonts w:cstheme="minorHAnsi"/>
        </w:rPr>
      </w:pPr>
      <w:r w:rsidRPr="00D85FBE">
        <w:rPr>
          <w:rFonts w:eastAsia="Arial" w:cstheme="minorHAnsi"/>
          <w:color w:val="000000"/>
        </w:rPr>
        <w:t>Accommodation plans</w:t>
      </w:r>
      <w:r w:rsidRPr="00D85FBE">
        <w:rPr>
          <w:rFonts w:cstheme="minorHAnsi"/>
          <w:color w:val="000000"/>
        </w:rPr>
        <w:t xml:space="preserve"> </w:t>
      </w:r>
      <w:r w:rsidRPr="00D85FBE">
        <w:rPr>
          <w:rFonts w:eastAsia="Arial" w:cstheme="minorHAnsi"/>
          <w:color w:val="000000"/>
        </w:rPr>
        <w:t>are</w:t>
      </w:r>
      <w:r w:rsidRPr="00D85FBE">
        <w:rPr>
          <w:rFonts w:cstheme="minorHAnsi"/>
          <w:color w:val="000000"/>
        </w:rPr>
        <w:t xml:space="preserve"> </w:t>
      </w:r>
      <w:r w:rsidRPr="00D85FBE">
        <w:rPr>
          <w:rFonts w:eastAsia="Arial" w:cstheme="minorHAnsi"/>
          <w:color w:val="000000"/>
        </w:rPr>
        <w:t>monitored and reviewed regularly. If any changes to the workplace affect the individual’s accommodation, they</w:t>
      </w:r>
      <w:r w:rsidRPr="00D85FBE">
        <w:rPr>
          <w:rFonts w:cstheme="minorHAnsi"/>
          <w:color w:val="000000"/>
        </w:rPr>
        <w:t xml:space="preserve"> </w:t>
      </w:r>
      <w:r w:rsidRPr="00D85FBE">
        <w:rPr>
          <w:rFonts w:eastAsia="Arial" w:cstheme="minorHAnsi"/>
          <w:color w:val="000000"/>
        </w:rPr>
        <w:t>are</w:t>
      </w:r>
      <w:r w:rsidRPr="00D85FBE">
        <w:rPr>
          <w:rFonts w:cstheme="minorHAnsi"/>
          <w:color w:val="000000"/>
        </w:rPr>
        <w:t xml:space="preserve"> </w:t>
      </w:r>
      <w:r w:rsidRPr="00D85FBE">
        <w:rPr>
          <w:rFonts w:eastAsia="Arial" w:cstheme="minorHAnsi"/>
          <w:color w:val="000000"/>
        </w:rPr>
        <w:t>informed of this promptly and the accommodation</w:t>
      </w:r>
      <w:r w:rsidRPr="00D85FBE">
        <w:rPr>
          <w:rFonts w:cstheme="minorHAnsi"/>
          <w:color w:val="000000"/>
        </w:rPr>
        <w:t xml:space="preserve"> </w:t>
      </w:r>
      <w:r w:rsidRPr="00D85FBE">
        <w:rPr>
          <w:rFonts w:eastAsia="Arial" w:cstheme="minorHAnsi"/>
          <w:color w:val="000000"/>
        </w:rPr>
        <w:t>is</w:t>
      </w:r>
      <w:r w:rsidRPr="00D85FBE">
        <w:rPr>
          <w:rFonts w:cstheme="minorHAnsi"/>
          <w:color w:val="000000"/>
        </w:rPr>
        <w:t xml:space="preserve"> </w:t>
      </w:r>
      <w:r w:rsidRPr="00D85FBE">
        <w:rPr>
          <w:rFonts w:eastAsia="Arial" w:cstheme="minorHAnsi"/>
          <w:color w:val="000000"/>
        </w:rPr>
        <w:t>adjusted as needed.</w:t>
      </w:r>
    </w:p>
    <w:p w14:paraId="7342D442" w14:textId="77777777" w:rsidR="002356EB" w:rsidRPr="00D85FBE" w:rsidRDefault="005A22E3">
      <w:pPr>
        <w:spacing w:after="0" w:line="240" w:lineRule="auto"/>
        <w:rPr>
          <w:rFonts w:cstheme="minorHAnsi"/>
        </w:rPr>
      </w:pPr>
      <w:r w:rsidRPr="00D85FBE">
        <w:rPr>
          <w:rFonts w:cstheme="minorHAnsi"/>
          <w:color w:val="000000"/>
        </w:rPr>
        <w:t> </w:t>
      </w:r>
    </w:p>
    <w:p w14:paraId="65D5EA33" w14:textId="77777777" w:rsidR="002356EB" w:rsidRPr="00D85FBE" w:rsidRDefault="005A22E3">
      <w:pPr>
        <w:spacing w:after="0" w:line="240" w:lineRule="auto"/>
        <w:rPr>
          <w:rFonts w:cstheme="minorHAnsi"/>
        </w:rPr>
      </w:pPr>
      <w:r w:rsidRPr="00D85FBE">
        <w:rPr>
          <w:rFonts w:eastAsia="Arial" w:cstheme="minorHAnsi"/>
          <w:color w:val="000000"/>
        </w:rPr>
        <w:t>Cropac Equipment Inc.</w:t>
      </w:r>
      <w:r w:rsidRPr="00D85FBE">
        <w:rPr>
          <w:rFonts w:cstheme="minorHAnsi"/>
          <w:color w:val="000000"/>
        </w:rPr>
        <w:t xml:space="preserve"> </w:t>
      </w:r>
      <w:r w:rsidRPr="00D85FBE">
        <w:rPr>
          <w:rFonts w:eastAsia="Arial" w:cstheme="minorHAnsi"/>
          <w:color w:val="000000"/>
        </w:rPr>
        <w:t>recognizes that accommodation needs may change over time or require adjustment. Individuals on an accommodation plan should inform the company if their needs change, or if their accommodation is not working effectively, so that adjustments can be made.</w:t>
      </w:r>
    </w:p>
    <w:p w14:paraId="5A869B0A" w14:textId="77777777" w:rsidR="002356EB" w:rsidRPr="00D85FBE" w:rsidRDefault="005A22E3">
      <w:pPr>
        <w:spacing w:after="0" w:line="240" w:lineRule="auto"/>
        <w:rPr>
          <w:rFonts w:cstheme="minorHAnsi"/>
        </w:rPr>
      </w:pPr>
      <w:r w:rsidRPr="00D85FBE">
        <w:rPr>
          <w:rFonts w:cstheme="minorHAnsi"/>
          <w:color w:val="000000"/>
        </w:rPr>
        <w:t> </w:t>
      </w:r>
    </w:p>
    <w:sectPr w:rsidR="002356EB" w:rsidRPr="00D85FBE" w:rsidSect="000F6147">
      <w:head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90BB" w14:textId="77777777" w:rsidR="005A22E3" w:rsidRDefault="005A22E3" w:rsidP="006E0FDA">
      <w:pPr>
        <w:spacing w:after="0" w:line="240" w:lineRule="auto"/>
      </w:pPr>
      <w:r>
        <w:separator/>
      </w:r>
    </w:p>
  </w:endnote>
  <w:endnote w:type="continuationSeparator" w:id="0">
    <w:p w14:paraId="142FECCC" w14:textId="77777777" w:rsidR="005A22E3" w:rsidRDefault="005A22E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5C20" w14:textId="77777777" w:rsidR="005A22E3" w:rsidRDefault="005A22E3" w:rsidP="006E0FDA">
      <w:pPr>
        <w:spacing w:after="0" w:line="240" w:lineRule="auto"/>
      </w:pPr>
      <w:r>
        <w:separator/>
      </w:r>
    </w:p>
  </w:footnote>
  <w:footnote w:type="continuationSeparator" w:id="0">
    <w:p w14:paraId="2D9DE66A" w14:textId="77777777" w:rsidR="005A22E3" w:rsidRDefault="005A22E3"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B2F6" w14:textId="45E090BF" w:rsidR="00D85FBE" w:rsidRDefault="005A22E3">
    <w:pPr>
      <w:pStyle w:val="Header"/>
    </w:pPr>
    <w:r>
      <w:rPr>
        <w:noProof/>
      </w:rPr>
      <mc:AlternateContent>
        <mc:Choice Requires="wps">
          <w:drawing>
            <wp:anchor distT="0" distB="0" distL="114300" distR="114300" simplePos="0" relativeHeight="251659264" behindDoc="0" locked="0" layoutInCell="1" allowOverlap="1" wp14:anchorId="4882C339" wp14:editId="28E3CA9C">
              <wp:simplePos x="0" y="0"/>
              <wp:positionH relativeFrom="column">
                <wp:posOffset>4968240</wp:posOffset>
              </wp:positionH>
              <wp:positionV relativeFrom="paragraph">
                <wp:posOffset>-268605</wp:posOffset>
              </wp:positionV>
              <wp:extent cx="1304925" cy="1066800"/>
              <wp:effectExtent l="0" t="0" r="0" b="0"/>
              <wp:wrapNone/>
              <wp:docPr id="542352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66800"/>
                      </a:xfrm>
                      <a:prstGeom prst="rect">
                        <a:avLst/>
                      </a:prstGeom>
                      <a:solidFill>
                        <a:srgbClr val="FFFFFF"/>
                      </a:solidFill>
                      <a:ln>
                        <a:noFill/>
                      </a:ln>
                    </wps:spPr>
                    <wps:txbx>
                      <w:txbxContent>
                        <w:p w14:paraId="651A9C85" w14:textId="77777777" w:rsidR="00D85FBE" w:rsidRDefault="00D85FBE" w:rsidP="00D85FBE">
                          <w:r>
                            <w:rPr>
                              <w:noProof/>
                            </w:rPr>
                            <w:drawing>
                              <wp:inline distT="0" distB="0" distL="0" distR="0" wp14:anchorId="445C1369" wp14:editId="1B618381">
                                <wp:extent cx="998220" cy="88392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8839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2C339" id="_x0000_t202" coordsize="21600,21600" o:spt="202" path="m,l,21600r21600,l21600,xe">
              <v:stroke joinstyle="miter"/>
              <v:path gradientshapeok="t" o:connecttype="rect"/>
            </v:shapetype>
            <v:shape id="Text Box 1" o:spid="_x0000_s1026" type="#_x0000_t202" style="position:absolute;margin-left:391.2pt;margin-top:-21.15pt;width:102.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" stroked="f">
              <v:textbox>
                <w:txbxContent>
                  <w:p w14:paraId="651A9C85" w14:textId="77777777" w:rsidR="00D85FBE" w:rsidRDefault="00D85FBE" w:rsidP="00D85FBE">
                    <w:r>
                      <w:rPr>
                        <w:noProof/>
                      </w:rPr>
                      <w:drawing>
                        <wp:inline distT="0" distB="0" distL="0" distR="0" wp14:anchorId="445C1369" wp14:editId="1B618381">
                          <wp:extent cx="998220" cy="88392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8839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48F"/>
    <w:multiLevelType w:val="hybridMultilevel"/>
    <w:tmpl w:val="8718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CC2CA7"/>
    <w:multiLevelType w:val="hybridMultilevel"/>
    <w:tmpl w:val="6EA2C61E"/>
    <w:lvl w:ilvl="0" w:tplc="48375725">
      <w:start w:val="1"/>
      <w:numFmt w:val="decimal"/>
      <w:lvlText w:val="%1."/>
      <w:lvlJc w:val="left"/>
      <w:pPr>
        <w:ind w:left="720" w:hanging="360"/>
      </w:pPr>
    </w:lvl>
    <w:lvl w:ilvl="1" w:tplc="48375725" w:tentative="1">
      <w:start w:val="1"/>
      <w:numFmt w:val="lowerLetter"/>
      <w:lvlText w:val="%2."/>
      <w:lvlJc w:val="left"/>
      <w:pPr>
        <w:ind w:left="1440" w:hanging="360"/>
      </w:pPr>
    </w:lvl>
    <w:lvl w:ilvl="2" w:tplc="48375725" w:tentative="1">
      <w:start w:val="1"/>
      <w:numFmt w:val="lowerRoman"/>
      <w:lvlText w:val="%3."/>
      <w:lvlJc w:val="right"/>
      <w:pPr>
        <w:ind w:left="2160" w:hanging="180"/>
      </w:pPr>
    </w:lvl>
    <w:lvl w:ilvl="3" w:tplc="48375725" w:tentative="1">
      <w:start w:val="1"/>
      <w:numFmt w:val="decimal"/>
      <w:lvlText w:val="%4."/>
      <w:lvlJc w:val="left"/>
      <w:pPr>
        <w:ind w:left="2880" w:hanging="360"/>
      </w:pPr>
    </w:lvl>
    <w:lvl w:ilvl="4" w:tplc="48375725" w:tentative="1">
      <w:start w:val="1"/>
      <w:numFmt w:val="lowerLetter"/>
      <w:lvlText w:val="%5."/>
      <w:lvlJc w:val="left"/>
      <w:pPr>
        <w:ind w:left="3600" w:hanging="360"/>
      </w:pPr>
    </w:lvl>
    <w:lvl w:ilvl="5" w:tplc="48375725" w:tentative="1">
      <w:start w:val="1"/>
      <w:numFmt w:val="lowerRoman"/>
      <w:lvlText w:val="%6."/>
      <w:lvlJc w:val="right"/>
      <w:pPr>
        <w:ind w:left="4320" w:hanging="180"/>
      </w:pPr>
    </w:lvl>
    <w:lvl w:ilvl="6" w:tplc="48375725" w:tentative="1">
      <w:start w:val="1"/>
      <w:numFmt w:val="decimal"/>
      <w:lvlText w:val="%7."/>
      <w:lvlJc w:val="left"/>
      <w:pPr>
        <w:ind w:left="5040" w:hanging="360"/>
      </w:pPr>
    </w:lvl>
    <w:lvl w:ilvl="7" w:tplc="48375725" w:tentative="1">
      <w:start w:val="1"/>
      <w:numFmt w:val="lowerLetter"/>
      <w:lvlText w:val="%8."/>
      <w:lvlJc w:val="left"/>
      <w:pPr>
        <w:ind w:left="5760" w:hanging="360"/>
      </w:pPr>
    </w:lvl>
    <w:lvl w:ilvl="8" w:tplc="48375725"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5F57CD"/>
    <w:multiLevelType w:val="hybridMultilevel"/>
    <w:tmpl w:val="2DA211A4"/>
    <w:lvl w:ilvl="0" w:tplc="88234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D239EB"/>
    <w:multiLevelType w:val="hybridMultilevel"/>
    <w:tmpl w:val="3B661D8E"/>
    <w:lvl w:ilvl="0" w:tplc="10090001">
      <w:start w:val="1"/>
      <w:numFmt w:val="bullet"/>
      <w:lvlText w:val=""/>
      <w:lvlJc w:val="left"/>
      <w:pPr>
        <w:ind w:left="1404" w:hanging="360"/>
      </w:pPr>
      <w:rPr>
        <w:rFonts w:ascii="Symbol" w:hAnsi="Symbol" w:hint="default"/>
      </w:rPr>
    </w:lvl>
    <w:lvl w:ilvl="1" w:tplc="10090003" w:tentative="1">
      <w:start w:val="1"/>
      <w:numFmt w:val="bullet"/>
      <w:lvlText w:val="o"/>
      <w:lvlJc w:val="left"/>
      <w:pPr>
        <w:ind w:left="2124" w:hanging="360"/>
      </w:pPr>
      <w:rPr>
        <w:rFonts w:ascii="Courier New" w:hAnsi="Courier New" w:cs="Courier New" w:hint="default"/>
      </w:rPr>
    </w:lvl>
    <w:lvl w:ilvl="2" w:tplc="10090005" w:tentative="1">
      <w:start w:val="1"/>
      <w:numFmt w:val="bullet"/>
      <w:lvlText w:val=""/>
      <w:lvlJc w:val="left"/>
      <w:pPr>
        <w:ind w:left="2844" w:hanging="360"/>
      </w:pPr>
      <w:rPr>
        <w:rFonts w:ascii="Wingdings" w:hAnsi="Wingdings" w:hint="default"/>
      </w:rPr>
    </w:lvl>
    <w:lvl w:ilvl="3" w:tplc="10090001" w:tentative="1">
      <w:start w:val="1"/>
      <w:numFmt w:val="bullet"/>
      <w:lvlText w:val=""/>
      <w:lvlJc w:val="left"/>
      <w:pPr>
        <w:ind w:left="3564" w:hanging="360"/>
      </w:pPr>
      <w:rPr>
        <w:rFonts w:ascii="Symbol" w:hAnsi="Symbol" w:hint="default"/>
      </w:rPr>
    </w:lvl>
    <w:lvl w:ilvl="4" w:tplc="10090003" w:tentative="1">
      <w:start w:val="1"/>
      <w:numFmt w:val="bullet"/>
      <w:lvlText w:val="o"/>
      <w:lvlJc w:val="left"/>
      <w:pPr>
        <w:ind w:left="4284" w:hanging="360"/>
      </w:pPr>
      <w:rPr>
        <w:rFonts w:ascii="Courier New" w:hAnsi="Courier New" w:cs="Courier New" w:hint="default"/>
      </w:rPr>
    </w:lvl>
    <w:lvl w:ilvl="5" w:tplc="10090005" w:tentative="1">
      <w:start w:val="1"/>
      <w:numFmt w:val="bullet"/>
      <w:lvlText w:val=""/>
      <w:lvlJc w:val="left"/>
      <w:pPr>
        <w:ind w:left="5004" w:hanging="360"/>
      </w:pPr>
      <w:rPr>
        <w:rFonts w:ascii="Wingdings" w:hAnsi="Wingdings" w:hint="default"/>
      </w:rPr>
    </w:lvl>
    <w:lvl w:ilvl="6" w:tplc="10090001" w:tentative="1">
      <w:start w:val="1"/>
      <w:numFmt w:val="bullet"/>
      <w:lvlText w:val=""/>
      <w:lvlJc w:val="left"/>
      <w:pPr>
        <w:ind w:left="5724" w:hanging="360"/>
      </w:pPr>
      <w:rPr>
        <w:rFonts w:ascii="Symbol" w:hAnsi="Symbol" w:hint="default"/>
      </w:rPr>
    </w:lvl>
    <w:lvl w:ilvl="7" w:tplc="10090003" w:tentative="1">
      <w:start w:val="1"/>
      <w:numFmt w:val="bullet"/>
      <w:lvlText w:val="o"/>
      <w:lvlJc w:val="left"/>
      <w:pPr>
        <w:ind w:left="6444" w:hanging="360"/>
      </w:pPr>
      <w:rPr>
        <w:rFonts w:ascii="Courier New" w:hAnsi="Courier New" w:cs="Courier New" w:hint="default"/>
      </w:rPr>
    </w:lvl>
    <w:lvl w:ilvl="8" w:tplc="10090005" w:tentative="1">
      <w:start w:val="1"/>
      <w:numFmt w:val="bullet"/>
      <w:lvlText w:val=""/>
      <w:lvlJc w:val="left"/>
      <w:pPr>
        <w:ind w:left="7164" w:hanging="360"/>
      </w:pPr>
      <w:rPr>
        <w:rFonts w:ascii="Wingdings" w:hAnsi="Wingdings" w:hint="default"/>
      </w:rPr>
    </w:lvl>
  </w:abstractNum>
  <w:abstractNum w:abstractNumId="11" w15:restartNumberingAfterBreak="0">
    <w:nsid w:val="7B0534E7"/>
    <w:multiLevelType w:val="hybridMultilevel"/>
    <w:tmpl w:val="82929928"/>
    <w:lvl w:ilvl="0" w:tplc="10090001">
      <w:start w:val="1"/>
      <w:numFmt w:val="bullet"/>
      <w:lvlText w:val=""/>
      <w:lvlJc w:val="left"/>
      <w:pPr>
        <w:ind w:left="1404" w:hanging="360"/>
      </w:pPr>
      <w:rPr>
        <w:rFonts w:ascii="Symbol" w:hAnsi="Symbol" w:hint="default"/>
      </w:rPr>
    </w:lvl>
    <w:lvl w:ilvl="1" w:tplc="10090003" w:tentative="1">
      <w:start w:val="1"/>
      <w:numFmt w:val="bullet"/>
      <w:lvlText w:val="o"/>
      <w:lvlJc w:val="left"/>
      <w:pPr>
        <w:ind w:left="2124" w:hanging="360"/>
      </w:pPr>
      <w:rPr>
        <w:rFonts w:ascii="Courier New" w:hAnsi="Courier New" w:cs="Courier New" w:hint="default"/>
      </w:rPr>
    </w:lvl>
    <w:lvl w:ilvl="2" w:tplc="10090005" w:tentative="1">
      <w:start w:val="1"/>
      <w:numFmt w:val="bullet"/>
      <w:lvlText w:val=""/>
      <w:lvlJc w:val="left"/>
      <w:pPr>
        <w:ind w:left="2844" w:hanging="360"/>
      </w:pPr>
      <w:rPr>
        <w:rFonts w:ascii="Wingdings" w:hAnsi="Wingdings" w:hint="default"/>
      </w:rPr>
    </w:lvl>
    <w:lvl w:ilvl="3" w:tplc="10090001" w:tentative="1">
      <w:start w:val="1"/>
      <w:numFmt w:val="bullet"/>
      <w:lvlText w:val=""/>
      <w:lvlJc w:val="left"/>
      <w:pPr>
        <w:ind w:left="3564" w:hanging="360"/>
      </w:pPr>
      <w:rPr>
        <w:rFonts w:ascii="Symbol" w:hAnsi="Symbol" w:hint="default"/>
      </w:rPr>
    </w:lvl>
    <w:lvl w:ilvl="4" w:tplc="10090003" w:tentative="1">
      <w:start w:val="1"/>
      <w:numFmt w:val="bullet"/>
      <w:lvlText w:val="o"/>
      <w:lvlJc w:val="left"/>
      <w:pPr>
        <w:ind w:left="4284" w:hanging="360"/>
      </w:pPr>
      <w:rPr>
        <w:rFonts w:ascii="Courier New" w:hAnsi="Courier New" w:cs="Courier New" w:hint="default"/>
      </w:rPr>
    </w:lvl>
    <w:lvl w:ilvl="5" w:tplc="10090005" w:tentative="1">
      <w:start w:val="1"/>
      <w:numFmt w:val="bullet"/>
      <w:lvlText w:val=""/>
      <w:lvlJc w:val="left"/>
      <w:pPr>
        <w:ind w:left="5004" w:hanging="360"/>
      </w:pPr>
      <w:rPr>
        <w:rFonts w:ascii="Wingdings" w:hAnsi="Wingdings" w:hint="default"/>
      </w:rPr>
    </w:lvl>
    <w:lvl w:ilvl="6" w:tplc="10090001" w:tentative="1">
      <w:start w:val="1"/>
      <w:numFmt w:val="bullet"/>
      <w:lvlText w:val=""/>
      <w:lvlJc w:val="left"/>
      <w:pPr>
        <w:ind w:left="5724" w:hanging="360"/>
      </w:pPr>
      <w:rPr>
        <w:rFonts w:ascii="Symbol" w:hAnsi="Symbol" w:hint="default"/>
      </w:rPr>
    </w:lvl>
    <w:lvl w:ilvl="7" w:tplc="10090003" w:tentative="1">
      <w:start w:val="1"/>
      <w:numFmt w:val="bullet"/>
      <w:lvlText w:val="o"/>
      <w:lvlJc w:val="left"/>
      <w:pPr>
        <w:ind w:left="6444" w:hanging="360"/>
      </w:pPr>
      <w:rPr>
        <w:rFonts w:ascii="Courier New" w:hAnsi="Courier New" w:cs="Courier New" w:hint="default"/>
      </w:rPr>
    </w:lvl>
    <w:lvl w:ilvl="8" w:tplc="10090005" w:tentative="1">
      <w:start w:val="1"/>
      <w:numFmt w:val="bullet"/>
      <w:lvlText w:val=""/>
      <w:lvlJc w:val="left"/>
      <w:pPr>
        <w:ind w:left="7164" w:hanging="360"/>
      </w:pPr>
      <w:rPr>
        <w:rFonts w:ascii="Wingdings" w:hAnsi="Wingdings" w:hint="default"/>
      </w:rPr>
    </w:lvl>
  </w:abstractNum>
  <w:num w:numId="1" w16cid:durableId="623655291">
    <w:abstractNumId w:val="4"/>
  </w:num>
  <w:num w:numId="2" w16cid:durableId="1765415334">
    <w:abstractNumId w:val="6"/>
  </w:num>
  <w:num w:numId="3" w16cid:durableId="983243055">
    <w:abstractNumId w:val="8"/>
  </w:num>
  <w:num w:numId="4" w16cid:durableId="37317436">
    <w:abstractNumId w:val="5"/>
  </w:num>
  <w:num w:numId="5" w16cid:durableId="1012877448">
    <w:abstractNumId w:val="2"/>
  </w:num>
  <w:num w:numId="6" w16cid:durableId="185755391">
    <w:abstractNumId w:val="1"/>
  </w:num>
  <w:num w:numId="7" w16cid:durableId="83842800">
    <w:abstractNumId w:val="3"/>
  </w:num>
  <w:num w:numId="8" w16cid:durableId="1377853526">
    <w:abstractNumId w:val="9"/>
  </w:num>
  <w:num w:numId="9" w16cid:durableId="643000232">
    <w:abstractNumId w:val="7"/>
  </w:num>
  <w:num w:numId="10" w16cid:durableId="1473936825">
    <w:abstractNumId w:val="10"/>
  </w:num>
  <w:num w:numId="11" w16cid:durableId="995762764">
    <w:abstractNumId w:val="11"/>
  </w:num>
  <w:num w:numId="12" w16cid:durableId="55196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0F8A"/>
    <w:rsid w:val="00065F9C"/>
    <w:rsid w:val="00083DDF"/>
    <w:rsid w:val="000F6147"/>
    <w:rsid w:val="00112029"/>
    <w:rsid w:val="00113A44"/>
    <w:rsid w:val="00135412"/>
    <w:rsid w:val="002356EB"/>
    <w:rsid w:val="002500CB"/>
    <w:rsid w:val="002507FD"/>
    <w:rsid w:val="00270FC6"/>
    <w:rsid w:val="002E3DC3"/>
    <w:rsid w:val="00361FF4"/>
    <w:rsid w:val="003B5299"/>
    <w:rsid w:val="00493A0C"/>
    <w:rsid w:val="004D6B48"/>
    <w:rsid w:val="004E1F85"/>
    <w:rsid w:val="0050495B"/>
    <w:rsid w:val="00531A4E"/>
    <w:rsid w:val="00535F5A"/>
    <w:rsid w:val="00555F58"/>
    <w:rsid w:val="005A22E3"/>
    <w:rsid w:val="006A5951"/>
    <w:rsid w:val="006E6663"/>
    <w:rsid w:val="00777043"/>
    <w:rsid w:val="007B082B"/>
    <w:rsid w:val="00843CEF"/>
    <w:rsid w:val="00860BAE"/>
    <w:rsid w:val="008B3AC2"/>
    <w:rsid w:val="008F54EF"/>
    <w:rsid w:val="008F680D"/>
    <w:rsid w:val="00900896"/>
    <w:rsid w:val="009A6A1F"/>
    <w:rsid w:val="00AC197E"/>
    <w:rsid w:val="00B21D59"/>
    <w:rsid w:val="00BD419F"/>
    <w:rsid w:val="00D85FBE"/>
    <w:rsid w:val="00DF064E"/>
    <w:rsid w:val="00E429E0"/>
    <w:rsid w:val="00FB0C55"/>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DF16B"/>
  <w15:docId w15:val="{B17D289E-87EC-4176-8459-D01B3A9A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istParagraph">
    <w:name w:val="List Paragraph"/>
    <w:basedOn w:val="Normal"/>
    <w:uiPriority w:val="99"/>
    <w:unhideWhenUsed/>
    <w:rsid w:val="004E1F85"/>
    <w:pPr>
      <w:ind w:left="720"/>
      <w:contextualSpacing/>
    </w:pPr>
  </w:style>
  <w:style w:type="paragraph" w:styleId="Header">
    <w:name w:val="header"/>
    <w:basedOn w:val="Normal"/>
    <w:link w:val="HeaderChar"/>
    <w:uiPriority w:val="99"/>
    <w:unhideWhenUsed/>
    <w:rsid w:val="00D8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BE"/>
  </w:style>
  <w:style w:type="paragraph" w:styleId="Footer">
    <w:name w:val="footer"/>
    <w:basedOn w:val="Normal"/>
    <w:link w:val="FooterChar"/>
    <w:uiPriority w:val="99"/>
    <w:unhideWhenUsed/>
    <w:rsid w:val="00D8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BE"/>
  </w:style>
  <w:style w:type="table" w:styleId="TableGrid">
    <w:name w:val="Table Grid"/>
    <w:basedOn w:val="TableNormal"/>
    <w:uiPriority w:val="99"/>
    <w:rsid w:val="0008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03158">
      <w:bodyDiv w:val="1"/>
      <w:marLeft w:val="0"/>
      <w:marRight w:val="0"/>
      <w:marTop w:val="0"/>
      <w:marBottom w:val="0"/>
      <w:divBdr>
        <w:top w:val="none" w:sz="0" w:space="0" w:color="auto"/>
        <w:left w:val="none" w:sz="0" w:space="0" w:color="auto"/>
        <w:bottom w:val="none" w:sz="0" w:space="0" w:color="auto"/>
        <w:right w:val="none" w:sz="0" w:space="0" w:color="auto"/>
      </w:divBdr>
    </w:div>
    <w:div w:id="13423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Paula Cowie</cp:lastModifiedBy>
  <cp:revision>2</cp:revision>
  <dcterms:created xsi:type="dcterms:W3CDTF">2023-12-12T15:04:00Z</dcterms:created>
  <dcterms:modified xsi:type="dcterms:W3CDTF">2023-12-12T15:04:00Z</dcterms:modified>
</cp:coreProperties>
</file>